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1A" w:rsidRDefault="0044031B" w:rsidP="00722A41">
      <w:pPr>
        <w:pStyle w:val="1"/>
        <w:spacing w:after="300"/>
        <w:ind w:left="5664" w:firstLine="0"/>
        <w:jc w:val="center"/>
      </w:pPr>
      <w:r>
        <w:t>Председателю</w:t>
      </w:r>
      <w:r>
        <w:br/>
        <w:t>Законодательного Собрания</w:t>
      </w:r>
      <w:r>
        <w:br/>
        <w:t>Красноярского края</w:t>
      </w:r>
    </w:p>
    <w:p w:rsidR="00ED091A" w:rsidRDefault="0044031B">
      <w:pPr>
        <w:pStyle w:val="1"/>
        <w:spacing w:after="1940"/>
        <w:ind w:right="1100" w:firstLine="0"/>
        <w:jc w:val="right"/>
      </w:pPr>
      <w:r>
        <w:t xml:space="preserve">А.И. </w:t>
      </w:r>
      <w:proofErr w:type="spellStart"/>
      <w:r>
        <w:t>Додатко</w:t>
      </w:r>
      <w:proofErr w:type="spellEnd"/>
    </w:p>
    <w:p w:rsidR="00ED091A" w:rsidRDefault="0044031B">
      <w:pPr>
        <w:pStyle w:val="1"/>
        <w:spacing w:after="300"/>
        <w:ind w:firstLine="0"/>
        <w:jc w:val="center"/>
      </w:pPr>
      <w:r>
        <w:t>Уважаемый Алексей Игоревич!</w:t>
      </w:r>
    </w:p>
    <w:p w:rsidR="00ED091A" w:rsidRDefault="0044031B">
      <w:pPr>
        <w:pStyle w:val="1"/>
        <w:ind w:firstLine="720"/>
        <w:jc w:val="both"/>
      </w:pPr>
      <w:proofErr w:type="gramStart"/>
      <w:r>
        <w:t>Управлением Министерства юстиции Российской Федерации по Красноярскому краю на основании Положения о Министерстве юстиции Российской Федерации, утвержденного Указом Президента Российской Федерации от 13 января 2023 № 10 «Вопросы Министерства юстиции Россий</w:t>
      </w:r>
      <w:r>
        <w:t>ской Федерации», и Положения об Управлении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 от 03 марта 2014 № 26 «Об утверждении Положения об Управлени</w:t>
      </w:r>
      <w:r>
        <w:t>и</w:t>
      </w:r>
      <w:proofErr w:type="gramEnd"/>
      <w:r>
        <w:t xml:space="preserve">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Федерации», рассмотрен проект Закона Красноярского края «О </w:t>
      </w:r>
      <w:r>
        <w:rPr>
          <w:b/>
          <w:bCs/>
        </w:rPr>
        <w:t xml:space="preserve">внесении изменений в </w:t>
      </w:r>
      <w:r>
        <w:rPr>
          <w:b/>
          <w:bCs/>
        </w:rPr>
        <w:t xml:space="preserve">статью 3.2 Закона края «О социальной поддержке инвалидов» </w:t>
      </w:r>
      <w:r>
        <w:t>(распоряжение председателя Законодательного Собрания Красноярского края от 01.11.2023 № 745), далее - Проект.</w:t>
      </w:r>
    </w:p>
    <w:p w:rsidR="00ED091A" w:rsidRDefault="0044031B">
      <w:pPr>
        <w:pStyle w:val="1"/>
        <w:ind w:firstLine="720"/>
        <w:jc w:val="both"/>
      </w:pPr>
      <w:proofErr w:type="gramStart"/>
      <w:r>
        <w:t>Отношения в данной сфере регулируются Федеральным законом от 21.12.2021 № 414-ФЗ «Об общ</w:t>
      </w:r>
      <w:r>
        <w:t>их принципах организации публичной власти в субъектах Российской Федерации» (в ред. Федерального закона от 04.08.2023 № 485-ФЗ), Федеральным законом от 21.11.2011 № 323-ФЗ «Об основах охраны здоровья граждан в Российской Федерации» (в ред. Федерального зак</w:t>
      </w:r>
      <w:r>
        <w:t>она от 24.07'2023 № 386-ФЗ), Федеральным законом от 17.07.2009 № 172-ФЗ «Об антикоррупционной экспертизе нормативных правовых актов и</w:t>
      </w:r>
      <w:proofErr w:type="gramEnd"/>
      <w:r>
        <w:t xml:space="preserve"> </w:t>
      </w:r>
      <w:proofErr w:type="gramStart"/>
      <w:r>
        <w:t>проектов нормативных правовых актов» (в. ред.</w:t>
      </w:r>
      <w:proofErr w:type="gramEnd"/>
    </w:p>
    <w:p w:rsidR="00ED091A" w:rsidRDefault="0044031B">
      <w:pPr>
        <w:pStyle w:val="1"/>
        <w:tabs>
          <w:tab w:val="left" w:pos="5285"/>
        </w:tabs>
        <w:ind w:firstLine="0"/>
        <w:jc w:val="both"/>
      </w:pPr>
      <w:proofErr w:type="gramStart"/>
      <w:r>
        <w:lastRenderedPageBreak/>
        <w:t>Федерального закона от 05.12.2022 № 498-ФЗ), Федеральным законом от 25.12.20</w:t>
      </w:r>
      <w:r>
        <w:t>08 № 2 73-ФЗ «О противодействии коррупции» (в ред. Федерального закона от 10.07.2023</w:t>
      </w:r>
      <w:r>
        <w:tab/>
        <w:t>№ 286-ФЗ), постановлением</w:t>
      </w:r>
      <w:proofErr w:type="gramEnd"/>
    </w:p>
    <w:p w:rsidR="00ED091A" w:rsidRDefault="0044031B">
      <w:pPr>
        <w:pStyle w:val="1"/>
        <w:ind w:firstLine="0"/>
        <w:jc w:val="both"/>
      </w:pPr>
      <w:r>
        <w:t>Правительства Российской Федерации от 26.02.2010 № 96 «Об антикоррупционной экспертизе нормативных правовых актов и проектов нормативных правовых</w:t>
      </w:r>
      <w:r>
        <w:t xml:space="preserve"> актов» (в ред. постановления Правительства Российской Федерации от 10.07.2017 № 813), Уставом Красноярского края.</w:t>
      </w:r>
    </w:p>
    <w:p w:rsidR="00ED091A" w:rsidRDefault="0044031B">
      <w:pPr>
        <w:pStyle w:val="1"/>
        <w:ind w:firstLine="720"/>
        <w:jc w:val="both"/>
      </w:pPr>
      <w:r>
        <w:t>К Проекту имеется предложение.</w:t>
      </w:r>
    </w:p>
    <w:p w:rsidR="00ED091A" w:rsidRDefault="0044031B">
      <w:pPr>
        <w:pStyle w:val="1"/>
        <w:ind w:firstLine="720"/>
        <w:jc w:val="both"/>
      </w:pPr>
      <w:r>
        <w:t xml:space="preserve">Согласно подпунктам «а», «б» пункта 1 статьи 1 Проекта в абзацы 2, 3 пункта 2 статьи 3.2 Закона Красноярского </w:t>
      </w:r>
      <w:r>
        <w:t>края от 10.12.2004 № 12-2707 «О социальной поддержке инвалидов» вносятся изменения, в соответствии с которыми данные положения дополняются словами «в частные медицинские организации, осуществляющие деятельность в сфере обязательного медицинского страховани</w:t>
      </w:r>
      <w:r>
        <w:t>я».</w:t>
      </w:r>
    </w:p>
    <w:p w:rsidR="00ED091A" w:rsidRDefault="0044031B">
      <w:pPr>
        <w:pStyle w:val="1"/>
        <w:ind w:firstLine="720"/>
        <w:jc w:val="both"/>
      </w:pPr>
      <w:r>
        <w:t>В соответствии с частью 5 статьи 29 Федерального закона от 21.11.2011 № 323-ФЗ «Об основах охраны здоровья граждан в Российской Федерации» (далее - Федеральный закон № 323-ФЗ) частную систему здравоохранения составляют создаваемые юридическими и физиче</w:t>
      </w:r>
      <w:r>
        <w:t>скими лицами медицинские организации, фармацевтические организации и иные организации, осуществляющие деятельность в сфере охраны здоровья.</w:t>
      </w:r>
    </w:p>
    <w:p w:rsidR="00ED091A" w:rsidRDefault="0044031B">
      <w:pPr>
        <w:pStyle w:val="1"/>
        <w:ind w:firstLine="720"/>
        <w:jc w:val="both"/>
      </w:pPr>
      <w:r>
        <w:t>Обращаем Ваше внимание, что в положениях, указанных в статьях 36.2, 37, 44, 53.1, 68.1, 83, 90, 91, 100 Федерального</w:t>
      </w:r>
      <w:r>
        <w:t xml:space="preserve"> закона № 323-ФЗ, установлено понятие «медицинские организации частной системы здравоохранения».</w:t>
      </w:r>
    </w:p>
    <w:sectPr w:rsidR="00ED091A" w:rsidSect="00ED091A">
      <w:pgSz w:w="11900" w:h="16840"/>
      <w:pgMar w:top="2450" w:right="1337" w:bottom="2566" w:left="1401" w:header="2022" w:footer="213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1B" w:rsidRDefault="0044031B" w:rsidP="00ED091A">
      <w:r>
        <w:separator/>
      </w:r>
    </w:p>
  </w:endnote>
  <w:endnote w:type="continuationSeparator" w:id="0">
    <w:p w:rsidR="0044031B" w:rsidRDefault="0044031B" w:rsidP="00ED0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1B" w:rsidRDefault="0044031B"/>
  </w:footnote>
  <w:footnote w:type="continuationSeparator" w:id="0">
    <w:p w:rsidR="0044031B" w:rsidRDefault="0044031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D091A"/>
    <w:rsid w:val="0044031B"/>
    <w:rsid w:val="00722A41"/>
    <w:rsid w:val="00ED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09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0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ED091A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Ladygina</cp:lastModifiedBy>
  <cp:revision>3</cp:revision>
  <dcterms:created xsi:type="dcterms:W3CDTF">2023-12-11T06:03:00Z</dcterms:created>
  <dcterms:modified xsi:type="dcterms:W3CDTF">2023-12-11T06:04:00Z</dcterms:modified>
</cp:coreProperties>
</file>