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13" w:rsidRDefault="00122A13" w:rsidP="006C66C0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F81B6D" w:rsidRDefault="00F81B6D" w:rsidP="00F81B6D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государственному устройству, законодательству и местному самоуправлению</w:t>
      </w:r>
    </w:p>
    <w:p w:rsidR="00F81B6D" w:rsidRDefault="00F81B6D" w:rsidP="00F81B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1B6D" w:rsidRDefault="00F81B6D" w:rsidP="00F81B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1B6D" w:rsidRDefault="00F81B6D" w:rsidP="00F81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1B6D" w:rsidRDefault="00F81B6D" w:rsidP="00F81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1B6D" w:rsidRDefault="00F81B6D" w:rsidP="00F81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1B6D" w:rsidRDefault="00F81B6D" w:rsidP="00F81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1B6D" w:rsidRDefault="00F81B6D" w:rsidP="00F81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1B6D" w:rsidRDefault="00F81B6D" w:rsidP="00F81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1B6D" w:rsidRDefault="00F81B6D" w:rsidP="00F81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</w:t>
      </w:r>
    </w:p>
    <w:p w:rsidR="00F81B6D" w:rsidRDefault="00F81B6D" w:rsidP="00F81B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проект закона края «Об утверждении заключения Соглашения между Правительством Красноярского края (Российская Федерация) и Народным Правительством провинции </w:t>
      </w:r>
      <w:proofErr w:type="spellStart"/>
      <w:r>
        <w:rPr>
          <w:rFonts w:ascii="Times New Roman" w:hAnsi="Times New Roman"/>
          <w:sz w:val="28"/>
          <w:szCs w:val="28"/>
        </w:rPr>
        <w:t>Хэйлунцзян</w:t>
      </w:r>
      <w:proofErr w:type="spellEnd"/>
      <w:r>
        <w:rPr>
          <w:rFonts w:ascii="Times New Roman" w:hAnsi="Times New Roman"/>
          <w:sz w:val="28"/>
          <w:szCs w:val="28"/>
        </w:rPr>
        <w:t xml:space="preserve"> (Китайская Народная Республика) об осуществлении международных и внешнеэкономических связей в торгово-экономической, научно-технической, культурной и гуманитарной сферах</w:t>
      </w:r>
      <w:proofErr w:type="gramEnd"/>
    </w:p>
    <w:p w:rsidR="00F81B6D" w:rsidRDefault="00F81B6D" w:rsidP="00F81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94F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46294F">
        <w:rPr>
          <w:rFonts w:ascii="Times New Roman" w:hAnsi="Times New Roman"/>
          <w:sz w:val="24"/>
          <w:szCs w:val="24"/>
        </w:rPr>
        <w:t>внесен</w:t>
      </w:r>
      <w:proofErr w:type="gramEnd"/>
      <w:r w:rsidRPr="0046294F">
        <w:rPr>
          <w:rFonts w:ascii="Times New Roman" w:hAnsi="Times New Roman"/>
          <w:sz w:val="24"/>
          <w:szCs w:val="24"/>
        </w:rPr>
        <w:t xml:space="preserve"> Губернатор</w:t>
      </w:r>
      <w:r>
        <w:rPr>
          <w:rFonts w:ascii="Times New Roman" w:hAnsi="Times New Roman"/>
          <w:sz w:val="24"/>
          <w:szCs w:val="24"/>
        </w:rPr>
        <w:t>ом Красноярского</w:t>
      </w:r>
      <w:r w:rsidRPr="0046294F">
        <w:rPr>
          <w:rFonts w:ascii="Times New Roman" w:hAnsi="Times New Roman"/>
          <w:sz w:val="24"/>
          <w:szCs w:val="24"/>
        </w:rPr>
        <w:t xml:space="preserve"> края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Уссом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 w:rsidRPr="0046294F">
        <w:rPr>
          <w:rFonts w:ascii="Times New Roman" w:hAnsi="Times New Roman"/>
          <w:sz w:val="24"/>
          <w:szCs w:val="24"/>
        </w:rPr>
        <w:t>, вх.32</w:t>
      </w:r>
      <w:r>
        <w:rPr>
          <w:rFonts w:ascii="Times New Roman" w:hAnsi="Times New Roman"/>
          <w:sz w:val="24"/>
          <w:szCs w:val="24"/>
        </w:rPr>
        <w:t>52</w:t>
      </w:r>
      <w:r w:rsidRPr="0046294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47</w:t>
      </w:r>
      <w:r w:rsidRPr="0046294F">
        <w:rPr>
          <w:rFonts w:ascii="Times New Roman" w:hAnsi="Times New Roman"/>
          <w:sz w:val="24"/>
          <w:szCs w:val="24"/>
        </w:rPr>
        <w:t xml:space="preserve">ПЗ от </w:t>
      </w:r>
      <w:r>
        <w:rPr>
          <w:rFonts w:ascii="Times New Roman" w:hAnsi="Times New Roman"/>
          <w:sz w:val="24"/>
          <w:szCs w:val="24"/>
        </w:rPr>
        <w:t>19</w:t>
      </w:r>
      <w:r w:rsidRPr="0046294F">
        <w:rPr>
          <w:rFonts w:ascii="Times New Roman" w:hAnsi="Times New Roman"/>
          <w:sz w:val="24"/>
          <w:szCs w:val="24"/>
        </w:rPr>
        <w:t xml:space="preserve"> апреля 201</w:t>
      </w:r>
      <w:r>
        <w:rPr>
          <w:rFonts w:ascii="Times New Roman" w:hAnsi="Times New Roman"/>
          <w:sz w:val="24"/>
          <w:szCs w:val="24"/>
        </w:rPr>
        <w:t>9</w:t>
      </w:r>
      <w:r w:rsidRPr="0046294F">
        <w:rPr>
          <w:rFonts w:ascii="Times New Roman" w:hAnsi="Times New Roman"/>
          <w:sz w:val="24"/>
          <w:szCs w:val="24"/>
        </w:rPr>
        <w:t xml:space="preserve"> года)</w:t>
      </w:r>
    </w:p>
    <w:p w:rsidR="00F81B6D" w:rsidRDefault="00F81B6D" w:rsidP="00F81B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66C0" w:rsidRDefault="006C66C0" w:rsidP="006C66C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C66C0" w:rsidRDefault="006C66C0" w:rsidP="00122A1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Представленным проектом закона края предлагается утвердить заключение </w:t>
      </w:r>
      <w:r w:rsidR="00F81B6D">
        <w:rPr>
          <w:rFonts w:ascii="Times New Roman" w:hAnsi="Times New Roman"/>
          <w:sz w:val="28"/>
          <w:szCs w:val="28"/>
        </w:rPr>
        <w:t xml:space="preserve">Соглашения между Правительством Красноярского края (Российская Федерация) и Народным Правительством провинции </w:t>
      </w:r>
      <w:proofErr w:type="spellStart"/>
      <w:r w:rsidR="00F81B6D">
        <w:rPr>
          <w:rFonts w:ascii="Times New Roman" w:hAnsi="Times New Roman"/>
          <w:sz w:val="28"/>
          <w:szCs w:val="28"/>
        </w:rPr>
        <w:t>Хэйлунцзян</w:t>
      </w:r>
      <w:proofErr w:type="spellEnd"/>
      <w:r w:rsidR="00F81B6D">
        <w:rPr>
          <w:rFonts w:ascii="Times New Roman" w:hAnsi="Times New Roman"/>
          <w:sz w:val="28"/>
          <w:szCs w:val="28"/>
        </w:rPr>
        <w:t xml:space="preserve"> (Китайская Народная</w:t>
      </w:r>
      <w:proofErr w:type="gramEnd"/>
      <w:r w:rsidR="00F81B6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81B6D">
        <w:rPr>
          <w:rFonts w:ascii="Times New Roman" w:hAnsi="Times New Roman"/>
          <w:sz w:val="28"/>
          <w:szCs w:val="28"/>
        </w:rPr>
        <w:t>Республика) об осуществлении международных и внешнеэкономических связей в торгово-экономической, научно-технической, культурной и гуманитарной сферах</w:t>
      </w:r>
      <w:r>
        <w:rPr>
          <w:rFonts w:ascii="Times New Roman" w:hAnsi="Times New Roman" w:cs="Times New Roman"/>
          <w:sz w:val="28"/>
          <w:szCs w:val="28"/>
        </w:rPr>
        <w:t xml:space="preserve">, подписанного в городе </w:t>
      </w:r>
      <w:r w:rsidR="00F81B6D">
        <w:rPr>
          <w:rFonts w:ascii="Times New Roman" w:hAnsi="Times New Roman" w:cs="Times New Roman"/>
          <w:sz w:val="28"/>
          <w:szCs w:val="28"/>
        </w:rPr>
        <w:t>Красноярске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122A1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A13">
        <w:rPr>
          <w:rFonts w:ascii="Times New Roman" w:hAnsi="Times New Roman" w:cs="Times New Roman"/>
          <w:sz w:val="28"/>
          <w:szCs w:val="28"/>
        </w:rPr>
        <w:t xml:space="preserve">марта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F81B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E056C3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96C37" w:rsidRDefault="006C66C0" w:rsidP="00396C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подпунктом «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» пункта 2 статьи 5 </w:t>
      </w:r>
      <w:r>
        <w:rPr>
          <w:rFonts w:ascii="Times New Roman" w:hAnsi="Times New Roman"/>
          <w:sz w:val="28"/>
          <w:szCs w:val="28"/>
          <w:lang w:eastAsia="ru-RU"/>
        </w:rPr>
        <w:t>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B1578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пу</w:t>
      </w:r>
      <w:r w:rsidR="00B15789">
        <w:rPr>
          <w:rFonts w:ascii="Times New Roman" w:hAnsi="Times New Roman"/>
          <w:sz w:val="28"/>
          <w:szCs w:val="28"/>
          <w:lang w:eastAsia="ru-RU"/>
        </w:rPr>
        <w:t xml:space="preserve">нктом «у» статьи 61 Устава края, пунктом 4 статьи 2 и статьей 7 </w:t>
      </w:r>
      <w:r w:rsidR="00B15789">
        <w:rPr>
          <w:rFonts w:ascii="Times New Roman" w:hAnsi="Times New Roman"/>
          <w:sz w:val="28"/>
          <w:szCs w:val="28"/>
        </w:rPr>
        <w:t xml:space="preserve">Закона края от </w:t>
      </w:r>
      <w:r w:rsidR="00B15789">
        <w:rPr>
          <w:rFonts w:ascii="Times New Roman" w:hAnsi="Times New Roman"/>
          <w:sz w:val="28"/>
          <w:szCs w:val="28"/>
          <w:lang w:eastAsia="ru-RU"/>
        </w:rPr>
        <w:t xml:space="preserve">30 января 2014 года № 6-2076 </w:t>
      </w:r>
      <w:r w:rsidR="00B15789">
        <w:rPr>
          <w:rFonts w:ascii="Times New Roman" w:hAnsi="Times New Roman"/>
          <w:sz w:val="28"/>
          <w:szCs w:val="28"/>
        </w:rPr>
        <w:t>«О договорах и соглашениях, заключаемых органами государственной власти</w:t>
      </w:r>
      <w:proofErr w:type="gramEnd"/>
      <w:r w:rsidR="00B15789">
        <w:rPr>
          <w:rFonts w:ascii="Times New Roman" w:hAnsi="Times New Roman"/>
          <w:sz w:val="28"/>
          <w:szCs w:val="28"/>
        </w:rPr>
        <w:t xml:space="preserve"> и иными государственными органами Красноярского края» </w:t>
      </w:r>
      <w:r w:rsidR="00AB4CC8">
        <w:rPr>
          <w:rFonts w:ascii="Times New Roman" w:hAnsi="Times New Roman"/>
          <w:sz w:val="28"/>
          <w:szCs w:val="28"/>
        </w:rPr>
        <w:t xml:space="preserve">(далее - Закон края № 6-2076) </w:t>
      </w:r>
      <w:r w:rsidR="00396C37">
        <w:rPr>
          <w:rFonts w:ascii="Times New Roman" w:hAnsi="Times New Roman"/>
          <w:sz w:val="28"/>
          <w:szCs w:val="28"/>
        </w:rPr>
        <w:t>принятие представленного законопроекта относится к полномочиям Законодательного Собрания края. Противоречий федеральному</w:t>
      </w:r>
      <w:r w:rsidR="00396C37" w:rsidRPr="00673665">
        <w:rPr>
          <w:rFonts w:ascii="Times New Roman" w:hAnsi="Times New Roman"/>
          <w:sz w:val="28"/>
          <w:szCs w:val="28"/>
        </w:rPr>
        <w:t xml:space="preserve"> </w:t>
      </w:r>
      <w:r w:rsidR="00396C37">
        <w:rPr>
          <w:rFonts w:ascii="Times New Roman" w:hAnsi="Times New Roman"/>
          <w:sz w:val="28"/>
          <w:szCs w:val="28"/>
        </w:rPr>
        <w:t xml:space="preserve">и краевому законодательству, а также </w:t>
      </w:r>
      <w:proofErr w:type="spellStart"/>
      <w:r w:rsidR="00396C37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="00396C37">
        <w:rPr>
          <w:rFonts w:ascii="Times New Roman" w:hAnsi="Times New Roman"/>
          <w:sz w:val="28"/>
          <w:szCs w:val="28"/>
        </w:rPr>
        <w:t xml:space="preserve"> факторов при экспертизе законопроекта не выявлено.</w:t>
      </w:r>
    </w:p>
    <w:p w:rsidR="006C66C0" w:rsidRPr="00E056C3" w:rsidRDefault="00FC0F82" w:rsidP="00122A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056C3">
        <w:rPr>
          <w:rFonts w:ascii="Times New Roman" w:hAnsi="Times New Roman"/>
          <w:sz w:val="28"/>
          <w:szCs w:val="28"/>
        </w:rPr>
        <w:t>В соответствии с пунктом 4 ст</w:t>
      </w:r>
      <w:r w:rsidR="00D42A30">
        <w:rPr>
          <w:rFonts w:ascii="Times New Roman" w:hAnsi="Times New Roman"/>
          <w:sz w:val="28"/>
          <w:szCs w:val="28"/>
        </w:rPr>
        <w:t>атьи</w:t>
      </w:r>
      <w:r w:rsidRPr="00E056C3">
        <w:rPr>
          <w:rFonts w:ascii="Times New Roman" w:hAnsi="Times New Roman"/>
          <w:sz w:val="28"/>
          <w:szCs w:val="28"/>
        </w:rPr>
        <w:t xml:space="preserve"> 140 Устава края </w:t>
      </w:r>
      <w:r w:rsidR="000C4FB2" w:rsidRPr="00E056C3">
        <w:rPr>
          <w:rFonts w:ascii="Times New Roman" w:hAnsi="Times New Roman"/>
          <w:sz w:val="28"/>
          <w:szCs w:val="28"/>
        </w:rPr>
        <w:t xml:space="preserve">и </w:t>
      </w:r>
      <w:r w:rsidRPr="00E056C3">
        <w:rPr>
          <w:rFonts w:ascii="Times New Roman" w:hAnsi="Times New Roman"/>
          <w:sz w:val="28"/>
          <w:szCs w:val="28"/>
        </w:rPr>
        <w:t xml:space="preserve">пунктом 5 статьи 7 Закона края </w:t>
      </w:r>
      <w:r w:rsidR="00D42A30">
        <w:rPr>
          <w:rFonts w:ascii="Times New Roman" w:hAnsi="Times New Roman"/>
          <w:sz w:val="28"/>
          <w:szCs w:val="28"/>
        </w:rPr>
        <w:t>№ 6-2076</w:t>
      </w:r>
      <w:r w:rsidR="00396C37">
        <w:rPr>
          <w:rFonts w:ascii="Times New Roman" w:hAnsi="Times New Roman"/>
          <w:sz w:val="28"/>
          <w:szCs w:val="28"/>
        </w:rPr>
        <w:t xml:space="preserve"> </w:t>
      </w:r>
      <w:r w:rsidRPr="00E056C3">
        <w:rPr>
          <w:rFonts w:ascii="Times New Roman" w:hAnsi="Times New Roman"/>
          <w:sz w:val="28"/>
          <w:szCs w:val="28"/>
        </w:rPr>
        <w:t>законы края, посредством которых утверждаются его международные и межрегиональные и иные договоры и соглашения, обсуждаются без предложения поправок и голосуются только за основу и в целом.</w:t>
      </w:r>
    </w:p>
    <w:p w:rsidR="005042D7" w:rsidRDefault="005042D7" w:rsidP="00504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4EBF" w:rsidRPr="00396C37" w:rsidRDefault="00FA4EBF" w:rsidP="00FA4EB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396C37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Замечания к прилагаемым к законопроекту документам </w:t>
      </w:r>
    </w:p>
    <w:p w:rsidR="00FA4EBF" w:rsidRPr="00FA4EBF" w:rsidRDefault="00FA4EBF" w:rsidP="00FA4EB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  <w:u w:val="single"/>
          <w:lang w:eastAsia="ru-RU"/>
        </w:rPr>
      </w:pPr>
    </w:p>
    <w:p w:rsidR="00E056C3" w:rsidRDefault="00625283" w:rsidP="00E05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E056C3">
        <w:rPr>
          <w:rFonts w:ascii="Times New Roman" w:hAnsi="Times New Roman"/>
          <w:sz w:val="28"/>
          <w:szCs w:val="28"/>
        </w:rPr>
        <w:t>1</w:t>
      </w:r>
      <w:r w:rsidR="00862043" w:rsidRPr="00E056C3">
        <w:rPr>
          <w:rFonts w:ascii="Times New Roman" w:hAnsi="Times New Roman"/>
          <w:sz w:val="28"/>
          <w:szCs w:val="28"/>
        </w:rPr>
        <w:t xml:space="preserve">. </w:t>
      </w:r>
      <w:r w:rsidR="004C085A" w:rsidRPr="00E056C3">
        <w:rPr>
          <w:rFonts w:ascii="Times New Roman" w:hAnsi="Times New Roman"/>
          <w:sz w:val="28"/>
          <w:szCs w:val="28"/>
        </w:rPr>
        <w:t xml:space="preserve">В соответствии с пунктом 2 статьи 7 Закона </w:t>
      </w:r>
      <w:r w:rsidR="00AB4CC8">
        <w:rPr>
          <w:rFonts w:ascii="Times New Roman" w:hAnsi="Times New Roman"/>
          <w:sz w:val="28"/>
          <w:szCs w:val="28"/>
        </w:rPr>
        <w:t>№ 6-20</w:t>
      </w:r>
      <w:r w:rsidR="00FF627A">
        <w:rPr>
          <w:rFonts w:ascii="Times New Roman" w:hAnsi="Times New Roman"/>
          <w:sz w:val="28"/>
          <w:szCs w:val="28"/>
        </w:rPr>
        <w:t>76</w:t>
      </w:r>
      <w:r w:rsidR="004C085A" w:rsidRPr="00E056C3">
        <w:rPr>
          <w:rFonts w:ascii="Times New Roman" w:hAnsi="Times New Roman"/>
          <w:sz w:val="28"/>
          <w:szCs w:val="28"/>
        </w:rPr>
        <w:t xml:space="preserve"> </w:t>
      </w:r>
      <w:r w:rsidR="00E056C3" w:rsidRPr="00E056C3">
        <w:rPr>
          <w:rFonts w:ascii="Times New Roman" w:hAnsi="Times New Roman"/>
          <w:sz w:val="28"/>
          <w:szCs w:val="28"/>
        </w:rPr>
        <w:t>в</w:t>
      </w:r>
      <w:r w:rsidR="00E056C3" w:rsidRPr="00E056C3">
        <w:rPr>
          <w:rFonts w:ascii="Times New Roman" w:hAnsi="Times New Roman"/>
          <w:sz w:val="28"/>
          <w:szCs w:val="28"/>
          <w:lang w:eastAsia="ru-RU"/>
        </w:rPr>
        <w:t xml:space="preserve">месте с проектом закона края об утверждении заключения договора (соглашения) должна быть </w:t>
      </w:r>
      <w:r w:rsidR="00E056C3" w:rsidRPr="00E056C3">
        <w:rPr>
          <w:rFonts w:ascii="Times New Roman" w:hAnsi="Times New Roman"/>
          <w:sz w:val="28"/>
          <w:szCs w:val="28"/>
          <w:lang w:eastAsia="ru-RU"/>
        </w:rPr>
        <w:lastRenderedPageBreak/>
        <w:t>представлена заверенная Губернатором края (уполномоченным им должностным лицом) копия подлинного текста договора (соглашения).</w:t>
      </w:r>
      <w:r w:rsidR="00E056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56C3" w:rsidRPr="00E056C3">
        <w:rPr>
          <w:rFonts w:ascii="Times New Roman" w:hAnsi="Times New Roman"/>
          <w:sz w:val="28"/>
          <w:szCs w:val="28"/>
          <w:lang w:eastAsia="ru-RU"/>
        </w:rPr>
        <w:t xml:space="preserve">Если договор (соглашение) составлены на нескольких языках, </w:t>
      </w:r>
      <w:r w:rsidR="00E056C3" w:rsidRPr="00E056C3">
        <w:rPr>
          <w:rFonts w:ascii="Times New Roman" w:hAnsi="Times New Roman"/>
          <w:sz w:val="28"/>
          <w:szCs w:val="28"/>
          <w:u w:val="single"/>
          <w:lang w:eastAsia="ru-RU"/>
        </w:rPr>
        <w:t>то представляются заверенные Губернатором края (уполномоченным им должностным лицом) копии текста договора (соглашения) на всех соответствующих языках.</w:t>
      </w:r>
      <w:r w:rsidR="00E056C3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6C66C0" w:rsidRDefault="00E056C3" w:rsidP="00E05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Заверенная копия Соглашения на русском языке была представлена в Законодательное Собрание </w:t>
      </w:r>
      <w:r w:rsidR="0071402D">
        <w:rPr>
          <w:rFonts w:ascii="Times New Roman" w:hAnsi="Times New Roman"/>
          <w:sz w:val="28"/>
          <w:szCs w:val="28"/>
          <w:lang w:eastAsia="ru-RU"/>
        </w:rPr>
        <w:t xml:space="preserve">края </w:t>
      </w:r>
      <w:r>
        <w:rPr>
          <w:rFonts w:ascii="Times New Roman" w:hAnsi="Times New Roman"/>
          <w:sz w:val="28"/>
          <w:szCs w:val="28"/>
          <w:lang w:eastAsia="ru-RU"/>
        </w:rPr>
        <w:t xml:space="preserve">дополнительно к проекту закона 24 апреля 2019 года </w:t>
      </w:r>
      <w:r w:rsidRPr="00E056C3">
        <w:rPr>
          <w:rFonts w:ascii="Times New Roman" w:hAnsi="Times New Roman"/>
          <w:sz w:val="24"/>
          <w:szCs w:val="24"/>
          <w:lang w:eastAsia="ru-RU"/>
        </w:rPr>
        <w:t>(вх. № 3347)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C085A" w:rsidRPr="00E056C3">
        <w:rPr>
          <w:rFonts w:ascii="Times New Roman" w:hAnsi="Times New Roman"/>
          <w:sz w:val="28"/>
          <w:szCs w:val="28"/>
          <w:lang w:eastAsia="ru-RU"/>
        </w:rPr>
        <w:t>Однако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56C3">
        <w:rPr>
          <w:rFonts w:ascii="Times New Roman" w:hAnsi="Times New Roman"/>
          <w:sz w:val="28"/>
          <w:szCs w:val="28"/>
          <w:u w:val="single"/>
          <w:lang w:eastAsia="ru-RU"/>
        </w:rPr>
        <w:t>заверенн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ая</w:t>
      </w:r>
      <w:r w:rsidRPr="00E056C3">
        <w:rPr>
          <w:rFonts w:ascii="Times New Roman" w:hAnsi="Times New Roman"/>
          <w:sz w:val="28"/>
          <w:szCs w:val="28"/>
          <w:u w:val="single"/>
          <w:lang w:eastAsia="ru-RU"/>
        </w:rPr>
        <w:t xml:space="preserve"> копи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я</w:t>
      </w:r>
      <w:r w:rsidRPr="00E056C3">
        <w:rPr>
          <w:rFonts w:ascii="Times New Roman" w:hAnsi="Times New Roman"/>
          <w:sz w:val="28"/>
          <w:szCs w:val="28"/>
          <w:u w:val="single"/>
          <w:lang w:eastAsia="ru-RU"/>
        </w:rPr>
        <w:t xml:space="preserve"> текста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С</w:t>
      </w:r>
      <w:r w:rsidRPr="00E056C3">
        <w:rPr>
          <w:rFonts w:ascii="Times New Roman" w:hAnsi="Times New Roman"/>
          <w:sz w:val="28"/>
          <w:szCs w:val="28"/>
          <w:u w:val="single"/>
          <w:lang w:eastAsia="ru-RU"/>
        </w:rPr>
        <w:t xml:space="preserve">оглашения на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китайском языке отсутствует в паке</w:t>
      </w:r>
      <w:r w:rsidR="00446567">
        <w:rPr>
          <w:rFonts w:ascii="Times New Roman" w:hAnsi="Times New Roman"/>
          <w:sz w:val="28"/>
          <w:szCs w:val="28"/>
          <w:u w:val="single"/>
          <w:lang w:eastAsia="ru-RU"/>
        </w:rPr>
        <w:t>те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документов</w:t>
      </w:r>
      <w:r w:rsidR="004C085A" w:rsidRPr="00E056C3">
        <w:rPr>
          <w:rFonts w:ascii="Times New Roman" w:hAnsi="Times New Roman"/>
          <w:sz w:val="28"/>
          <w:szCs w:val="28"/>
          <w:lang w:eastAsia="ru-RU"/>
        </w:rPr>
        <w:t>.</w:t>
      </w:r>
      <w:r w:rsidR="00625283" w:rsidRPr="00E056C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D0E05" w:rsidRDefault="001D0E05" w:rsidP="001D0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 </w:t>
      </w:r>
      <w:r w:rsidR="0085616D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 3 статьи 7  Закона края № 6-2076 пояснительная записка к проекту закона края об утверждении заключения договора (соглашения) должна содержать обоснование необходимости заключения договора (соглашения), </w:t>
      </w:r>
      <w:r w:rsidR="0085616D" w:rsidRPr="0085616D">
        <w:rPr>
          <w:rFonts w:ascii="Times New Roman" w:hAnsi="Times New Roman"/>
          <w:sz w:val="28"/>
          <w:szCs w:val="28"/>
          <w:u w:val="single"/>
          <w:lang w:eastAsia="ru-RU"/>
        </w:rPr>
        <w:t>оценку возможных финансовых, экономических, социальных, политических и иных последствий исполнения договора (соглашения)</w:t>
      </w:r>
      <w:r w:rsidR="0085616D">
        <w:rPr>
          <w:rFonts w:ascii="Times New Roman" w:hAnsi="Times New Roman"/>
          <w:sz w:val="28"/>
          <w:szCs w:val="28"/>
          <w:lang w:eastAsia="ru-RU"/>
        </w:rPr>
        <w:t xml:space="preserve">. В пояснительной записке к представленному проекту закона края отсутствует оценка возможных экономических, </w:t>
      </w:r>
      <w:r w:rsidR="0085616D" w:rsidRPr="0085616D">
        <w:rPr>
          <w:rFonts w:ascii="Times New Roman" w:hAnsi="Times New Roman"/>
          <w:sz w:val="28"/>
          <w:szCs w:val="28"/>
          <w:lang w:eastAsia="ru-RU"/>
        </w:rPr>
        <w:t>социальных</w:t>
      </w:r>
      <w:r w:rsidR="0085616D">
        <w:rPr>
          <w:rFonts w:ascii="Times New Roman" w:hAnsi="Times New Roman"/>
          <w:sz w:val="28"/>
          <w:szCs w:val="28"/>
          <w:lang w:eastAsia="ru-RU"/>
        </w:rPr>
        <w:t>,</w:t>
      </w:r>
      <w:r w:rsidR="0085616D" w:rsidRPr="0085616D">
        <w:rPr>
          <w:rFonts w:ascii="Times New Roman" w:hAnsi="Times New Roman"/>
          <w:sz w:val="28"/>
          <w:szCs w:val="28"/>
          <w:lang w:eastAsia="ru-RU"/>
        </w:rPr>
        <w:t xml:space="preserve"> политических и иных последствий исполнения </w:t>
      </w:r>
      <w:r w:rsidR="0085616D">
        <w:rPr>
          <w:rFonts w:ascii="Times New Roman" w:hAnsi="Times New Roman"/>
          <w:sz w:val="28"/>
          <w:szCs w:val="28"/>
          <w:lang w:eastAsia="ru-RU"/>
        </w:rPr>
        <w:t>С</w:t>
      </w:r>
      <w:r w:rsidR="0085616D" w:rsidRPr="0085616D">
        <w:rPr>
          <w:rFonts w:ascii="Times New Roman" w:hAnsi="Times New Roman"/>
          <w:sz w:val="28"/>
          <w:szCs w:val="28"/>
          <w:lang w:eastAsia="ru-RU"/>
        </w:rPr>
        <w:t>оглашения</w:t>
      </w:r>
      <w:r w:rsidR="0085616D">
        <w:rPr>
          <w:rFonts w:ascii="Times New Roman" w:hAnsi="Times New Roman"/>
          <w:sz w:val="28"/>
          <w:szCs w:val="28"/>
          <w:lang w:eastAsia="ru-RU"/>
        </w:rPr>
        <w:t>.</w:t>
      </w:r>
    </w:p>
    <w:p w:rsidR="0085616D" w:rsidRPr="0085616D" w:rsidRDefault="0085616D" w:rsidP="00856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В пояснительной записке к проекту закона указано, что Соглашение прошло процедуру согласования в федеральных органах исполнительной власти и направлено в Министерство юстиции </w:t>
      </w:r>
      <w:r w:rsidRPr="00BC3E51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регистрации, однако, копии документов,  подтверждающих согласование к проекту закона не приложены.</w:t>
      </w:r>
    </w:p>
    <w:p w:rsidR="00FA4EBF" w:rsidRPr="00396C37" w:rsidRDefault="00FA4EBF" w:rsidP="00FA4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396C37">
        <w:rPr>
          <w:rFonts w:ascii="Times New Roman" w:hAnsi="Times New Roman"/>
          <w:i/>
          <w:sz w:val="28"/>
          <w:szCs w:val="28"/>
          <w:u w:val="single"/>
        </w:rPr>
        <w:t>Для сведения</w:t>
      </w:r>
    </w:p>
    <w:p w:rsidR="00FA4EBF" w:rsidRPr="00FA4EBF" w:rsidRDefault="00FA4EBF" w:rsidP="00FA4E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A4EBF" w:rsidRPr="00BC3E51" w:rsidRDefault="00394677" w:rsidP="00FA4E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4EB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FA4EBF" w:rsidRPr="00C14E84">
        <w:rPr>
          <w:rFonts w:ascii="Times New Roman" w:eastAsia="Times New Roman" w:hAnsi="Times New Roman"/>
          <w:sz w:val="28"/>
          <w:szCs w:val="28"/>
          <w:lang w:eastAsia="ru-RU"/>
        </w:rPr>
        <w:t xml:space="preserve">оординация международных и внешнеэкономических связей субъектов Российской </w:t>
      </w:r>
      <w:r w:rsidR="00FA4EBF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 </w:t>
      </w:r>
      <w:r w:rsidR="00FA4EBF" w:rsidRPr="00663A0F"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относится к совместному ведению </w:t>
      </w:r>
      <w:r w:rsidR="00FA4EBF" w:rsidRPr="00C14E84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</w:t>
      </w:r>
      <w:r w:rsidR="00FA4EBF" w:rsidRPr="00663A0F">
        <w:rPr>
          <w:rFonts w:ascii="Times New Roman" w:eastAsia="Times New Roman" w:hAnsi="Times New Roman"/>
          <w:sz w:val="28"/>
          <w:szCs w:val="28"/>
          <w:lang w:eastAsia="ru-RU"/>
        </w:rPr>
        <w:t>Федерац</w:t>
      </w:r>
      <w:proofErr w:type="gramStart"/>
      <w:r w:rsidR="00FA4EBF" w:rsidRPr="00663A0F">
        <w:rPr>
          <w:rFonts w:ascii="Times New Roman" w:eastAsia="Times New Roman" w:hAnsi="Times New Roman"/>
          <w:sz w:val="28"/>
          <w:szCs w:val="28"/>
          <w:lang w:eastAsia="ru-RU"/>
        </w:rPr>
        <w:t xml:space="preserve">ии и </w:t>
      </w:r>
      <w:r w:rsidR="00FA4EBF" w:rsidRPr="00BC3E51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proofErr w:type="gramEnd"/>
      <w:r w:rsidR="00FA4EBF" w:rsidRPr="00BC3E51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субъектов </w:t>
      </w:r>
      <w:r w:rsidR="00FA4EBF" w:rsidRPr="000E38B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hyperlink r:id="rId7" w:history="1">
        <w:r w:rsidR="00FA4EBF" w:rsidRPr="000E38B7">
          <w:rPr>
            <w:rFonts w:ascii="Times New Roman" w:eastAsia="Times New Roman" w:hAnsi="Times New Roman"/>
            <w:sz w:val="24"/>
            <w:szCs w:val="24"/>
            <w:lang w:eastAsia="ru-RU"/>
          </w:rPr>
          <w:t>пункт «о» части 1 статьи 72</w:t>
        </w:r>
      </w:hyperlink>
      <w:r w:rsidR="00FA4EBF" w:rsidRPr="000E38B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Российской Федерации)</w:t>
      </w:r>
      <w:r w:rsidR="00FA4EBF" w:rsidRPr="00BC3E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A4EBF" w:rsidRPr="00BC3E51">
        <w:rPr>
          <w:rFonts w:ascii="Times New Roman" w:hAnsi="Times New Roman"/>
          <w:sz w:val="28"/>
          <w:szCs w:val="28"/>
        </w:rPr>
        <w:t xml:space="preserve">Полномочия и обязанности субъектов Российской Федерации в сфере осуществления </w:t>
      </w:r>
      <w:r w:rsidR="00FA4EBF" w:rsidRPr="00BC3E51">
        <w:rPr>
          <w:rFonts w:ascii="Times New Roman" w:hAnsi="Times New Roman"/>
          <w:sz w:val="28"/>
          <w:szCs w:val="28"/>
          <w:lang w:eastAsia="ru-RU"/>
        </w:rPr>
        <w:t xml:space="preserve">международных и внешнеэкономических связей </w:t>
      </w:r>
      <w:r w:rsidR="00FA4EBF" w:rsidRPr="00BC3E51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установлены Федеральным </w:t>
      </w:r>
      <w:hyperlink r:id="rId8" w:history="1">
        <w:r w:rsidR="00FA4EBF" w:rsidRPr="00BC3E51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="00FA4EBF" w:rsidRPr="00BC3E51">
        <w:rPr>
          <w:rFonts w:ascii="Times New Roman" w:eastAsia="Times New Roman" w:hAnsi="Times New Roman"/>
          <w:sz w:val="28"/>
          <w:szCs w:val="28"/>
          <w:lang w:eastAsia="ru-RU"/>
        </w:rPr>
        <w:t xml:space="preserve"> от 4 января 1999 года № 4-ФЗ «О координации международных и внешнеэкономических связей субъектов Российской Федерации» (далее – Закон № 4-ФЗ).</w:t>
      </w:r>
      <w:r w:rsidR="00FA4EBF" w:rsidRPr="00BC3E51">
        <w:rPr>
          <w:rFonts w:ascii="Times New Roman" w:hAnsi="Times New Roman"/>
          <w:sz w:val="28"/>
          <w:szCs w:val="28"/>
        </w:rPr>
        <w:t xml:space="preserve"> Этим же законом установлены некоторые полномочия </w:t>
      </w:r>
      <w:r w:rsidR="00FA4EBF" w:rsidRPr="00BC3E51">
        <w:rPr>
          <w:rFonts w:ascii="Times New Roman" w:hAnsi="Times New Roman"/>
          <w:bCs/>
          <w:sz w:val="28"/>
          <w:szCs w:val="28"/>
          <w:lang w:eastAsia="ru-RU"/>
        </w:rPr>
        <w:t>федеральных органов государственной власти в рассматриваемой сфере.</w:t>
      </w:r>
    </w:p>
    <w:p w:rsidR="00FA4EBF" w:rsidRDefault="00FA4EBF" w:rsidP="00FA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C3E51">
        <w:rPr>
          <w:rFonts w:ascii="Times New Roman" w:hAnsi="Times New Roman"/>
          <w:bCs/>
          <w:sz w:val="28"/>
          <w:szCs w:val="28"/>
          <w:lang w:eastAsia="ru-RU"/>
        </w:rPr>
        <w:t>Стать</w:t>
      </w:r>
      <w:r>
        <w:rPr>
          <w:rFonts w:ascii="Times New Roman" w:hAnsi="Times New Roman"/>
          <w:bCs/>
          <w:sz w:val="28"/>
          <w:szCs w:val="28"/>
          <w:lang w:eastAsia="ru-RU"/>
        </w:rPr>
        <w:t>ей</w:t>
      </w:r>
      <w:r w:rsidRPr="00BC3E51">
        <w:rPr>
          <w:rFonts w:ascii="Times New Roman" w:hAnsi="Times New Roman"/>
          <w:bCs/>
          <w:sz w:val="28"/>
          <w:szCs w:val="28"/>
          <w:lang w:eastAsia="ru-RU"/>
        </w:rPr>
        <w:t xml:space="preserve"> 3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Закона № 4-ФЗ предусмотрено право </w:t>
      </w:r>
      <w:r w:rsidRPr="00BC3E51">
        <w:rPr>
          <w:rFonts w:ascii="Times New Roman" w:hAnsi="Times New Roman"/>
          <w:sz w:val="28"/>
          <w:szCs w:val="28"/>
          <w:lang w:eastAsia="ru-RU"/>
        </w:rPr>
        <w:t>субъект</w:t>
      </w:r>
      <w:r w:rsidR="00396C37">
        <w:rPr>
          <w:rFonts w:ascii="Times New Roman" w:hAnsi="Times New Roman"/>
          <w:sz w:val="28"/>
          <w:szCs w:val="28"/>
          <w:lang w:eastAsia="ru-RU"/>
        </w:rPr>
        <w:t>ов</w:t>
      </w:r>
      <w:r w:rsidRPr="00BC3E51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на </w:t>
      </w:r>
      <w:r w:rsidRPr="00BC3E51">
        <w:rPr>
          <w:rFonts w:ascii="Times New Roman" w:hAnsi="Times New Roman"/>
          <w:sz w:val="28"/>
          <w:szCs w:val="28"/>
          <w:lang w:eastAsia="ru-RU"/>
        </w:rPr>
        <w:t>определ</w:t>
      </w:r>
      <w:r>
        <w:rPr>
          <w:rFonts w:ascii="Times New Roman" w:hAnsi="Times New Roman"/>
          <w:sz w:val="28"/>
          <w:szCs w:val="28"/>
          <w:lang w:eastAsia="ru-RU"/>
        </w:rPr>
        <w:t>ение</w:t>
      </w:r>
      <w:r w:rsidRPr="00BC3E51">
        <w:rPr>
          <w:rFonts w:ascii="Times New Roman" w:hAnsi="Times New Roman"/>
          <w:sz w:val="28"/>
          <w:szCs w:val="28"/>
          <w:lang w:eastAsia="ru-RU"/>
        </w:rPr>
        <w:t xml:space="preserve"> процедур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BC3E51">
        <w:rPr>
          <w:rFonts w:ascii="Times New Roman" w:hAnsi="Times New Roman"/>
          <w:sz w:val="28"/>
          <w:szCs w:val="28"/>
          <w:lang w:eastAsia="ru-RU"/>
        </w:rPr>
        <w:t xml:space="preserve"> заключения соглашений об осуществлении международных и внешнеэкономических связей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3E51">
        <w:rPr>
          <w:rFonts w:ascii="Times New Roman" w:hAnsi="Times New Roman"/>
          <w:sz w:val="28"/>
          <w:szCs w:val="28"/>
          <w:lang w:eastAsia="ru-RU"/>
        </w:rPr>
        <w:t>с учетом необходимости согласования проектов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соглашений</w:t>
      </w:r>
      <w:r w:rsidR="002126D0">
        <w:rPr>
          <w:rFonts w:ascii="Times New Roman" w:hAnsi="Times New Roman"/>
          <w:sz w:val="28"/>
          <w:szCs w:val="28"/>
          <w:lang w:eastAsia="ru-RU"/>
        </w:rPr>
        <w:t xml:space="preserve"> с федеральными органами власти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. Порядок заключения, исполнения и прекращения действия договоров и соглашений Красноярского края, в том числе соглашений об осуществлении международных и внешнеэкономических связей, определен в </w:t>
      </w:r>
      <w:r>
        <w:rPr>
          <w:rFonts w:ascii="Times New Roman" w:hAnsi="Times New Roman"/>
          <w:sz w:val="28"/>
          <w:szCs w:val="28"/>
        </w:rPr>
        <w:t xml:space="preserve">Законе края </w:t>
      </w:r>
      <w:r>
        <w:rPr>
          <w:rFonts w:ascii="Times New Roman" w:hAnsi="Times New Roman"/>
          <w:sz w:val="28"/>
          <w:szCs w:val="28"/>
          <w:lang w:eastAsia="ru-RU"/>
        </w:rPr>
        <w:t>№ 6-2076</w:t>
      </w:r>
      <w:r w:rsidR="00323F84">
        <w:rPr>
          <w:rFonts w:ascii="Times New Roman" w:hAnsi="Times New Roman"/>
          <w:sz w:val="28"/>
          <w:szCs w:val="28"/>
          <w:lang w:eastAsia="ru-RU"/>
        </w:rPr>
        <w:t xml:space="preserve"> и предусматривает предварительное согласование с Законодательным Собранием края проекта Соглашения, до направления его в федеральные органы исполнительной власти для согласования</w:t>
      </w:r>
      <w:r>
        <w:rPr>
          <w:rFonts w:ascii="Times New Roman" w:hAnsi="Times New Roman"/>
          <w:sz w:val="28"/>
          <w:szCs w:val="28"/>
        </w:rPr>
        <w:t>.</w:t>
      </w:r>
    </w:p>
    <w:p w:rsidR="00FA4EBF" w:rsidRPr="0011511E" w:rsidRDefault="00FA4EBF" w:rsidP="00FA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С</w:t>
      </w:r>
      <w:r w:rsidRPr="001A6E37">
        <w:rPr>
          <w:rFonts w:ascii="Times New Roman" w:hAnsi="Times New Roman"/>
          <w:bCs/>
          <w:sz w:val="28"/>
          <w:szCs w:val="28"/>
          <w:lang w:eastAsia="ru-RU"/>
        </w:rPr>
        <w:t>тать</w:t>
      </w:r>
      <w:r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Pr="001A6E37">
        <w:rPr>
          <w:rFonts w:ascii="Times New Roman" w:hAnsi="Times New Roman"/>
          <w:bCs/>
          <w:sz w:val="28"/>
          <w:szCs w:val="28"/>
          <w:lang w:eastAsia="ru-RU"/>
        </w:rPr>
        <w:t xml:space="preserve"> 4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Закона № 4-ФЗ устанавливает обязанность субъекта Российской Федерации направлять п</w:t>
      </w:r>
      <w:r>
        <w:rPr>
          <w:rFonts w:ascii="Times New Roman" w:hAnsi="Times New Roman"/>
          <w:sz w:val="28"/>
          <w:szCs w:val="28"/>
          <w:lang w:eastAsia="ru-RU"/>
        </w:rPr>
        <w:t xml:space="preserve">роект соглашения об осуществлении международных и внешнеэкономических связей до его подписания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уполномоченный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Президентом Российской Федерации федеральный орган исполнительной власти для рассмотрения проекта соглашения совместно с другими заинтересованными федеральными органами исполнительной власти. </w:t>
      </w:r>
      <w:r>
        <w:rPr>
          <w:rFonts w:ascii="Times New Roman" w:hAnsi="Times New Roman"/>
          <w:sz w:val="28"/>
          <w:szCs w:val="28"/>
        </w:rPr>
        <w:t>В</w:t>
      </w:r>
      <w:r w:rsidRPr="0040268B">
        <w:rPr>
          <w:rFonts w:ascii="Times New Roman" w:hAnsi="Times New Roman"/>
          <w:sz w:val="28"/>
          <w:szCs w:val="28"/>
        </w:rPr>
        <w:t xml:space="preserve"> соответствии с Указом Президента Российской Федерации от 19.08.2015 г. № 424 </w:t>
      </w:r>
      <w:r>
        <w:rPr>
          <w:rFonts w:ascii="Times New Roman" w:hAnsi="Times New Roman"/>
          <w:sz w:val="28"/>
          <w:szCs w:val="28"/>
        </w:rPr>
        <w:t xml:space="preserve">уполномоченным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органом </w:t>
      </w:r>
      <w:r w:rsidRPr="001151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является </w:t>
      </w:r>
      <w:r w:rsidRPr="0011511E">
        <w:rPr>
          <w:rFonts w:ascii="Times New Roman" w:eastAsia="Times New Roman" w:hAnsi="Times New Roman"/>
          <w:sz w:val="28"/>
          <w:szCs w:val="28"/>
          <w:lang w:eastAsia="ru-RU"/>
        </w:rPr>
        <w:t>Министерство экономического развития Российской Федерации.</w:t>
      </w:r>
    </w:p>
    <w:p w:rsidR="00FA4EBF" w:rsidRDefault="00FA4EBF" w:rsidP="00FA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1511E">
        <w:rPr>
          <w:rFonts w:ascii="Times New Roman" w:eastAsia="Times New Roman" w:hAnsi="Times New Roman"/>
          <w:sz w:val="28"/>
          <w:szCs w:val="28"/>
          <w:lang w:eastAsia="ru-RU"/>
        </w:rPr>
        <w:t>Министерство экономического развития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информирует орган государственной власти субъекта Российской Федерации о результатах рассмотрения проекта соглашения об осуществлении международных и внешнеэкономических связей не позднее 45 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 даты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его поступления </w:t>
      </w:r>
      <w:r w:rsidRPr="000E38B7">
        <w:rPr>
          <w:rFonts w:ascii="Times New Roman" w:hAnsi="Times New Roman"/>
          <w:sz w:val="24"/>
          <w:szCs w:val="24"/>
          <w:lang w:eastAsia="ru-RU"/>
        </w:rPr>
        <w:t>(пункт 2 стати 4 Закона № 4-ФЗ)</w:t>
      </w:r>
      <w:r>
        <w:rPr>
          <w:rFonts w:ascii="Times New Roman" w:hAnsi="Times New Roman"/>
          <w:sz w:val="28"/>
          <w:szCs w:val="28"/>
          <w:lang w:eastAsia="ru-RU"/>
        </w:rPr>
        <w:t xml:space="preserve">. При этом </w:t>
      </w:r>
      <w:r w:rsidRPr="002126D0">
        <w:rPr>
          <w:rFonts w:ascii="Times New Roman" w:hAnsi="Times New Roman"/>
          <w:sz w:val="28"/>
          <w:szCs w:val="28"/>
          <w:u w:val="single"/>
          <w:lang w:eastAsia="ru-RU"/>
        </w:rPr>
        <w:t>порядок рассмотрения проекта</w:t>
      </w:r>
      <w:r w:rsidR="002126D0" w:rsidRPr="002126D0">
        <w:rPr>
          <w:rFonts w:ascii="Times New Roman" w:hAnsi="Times New Roman"/>
          <w:sz w:val="28"/>
          <w:szCs w:val="28"/>
          <w:u w:val="single"/>
          <w:lang w:eastAsia="ru-RU"/>
        </w:rPr>
        <w:t xml:space="preserve"> соглашения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2126D0">
        <w:rPr>
          <w:rFonts w:ascii="Times New Roman" w:hAnsi="Times New Roman"/>
          <w:sz w:val="28"/>
          <w:szCs w:val="28"/>
          <w:u w:val="single"/>
          <w:lang w:eastAsia="ru-RU"/>
        </w:rPr>
        <w:t>форма информирования субъекта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 результатах рассмотрения </w:t>
      </w:r>
      <w:r w:rsidRPr="0011511E">
        <w:rPr>
          <w:rFonts w:ascii="Times New Roman" w:eastAsia="Times New Roman" w:hAnsi="Times New Roman"/>
          <w:sz w:val="28"/>
          <w:szCs w:val="28"/>
          <w:lang w:eastAsia="ru-RU"/>
        </w:rPr>
        <w:t>Министерство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1511E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экономического развития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26D0">
        <w:rPr>
          <w:rFonts w:ascii="Times New Roman" w:hAnsi="Times New Roman"/>
          <w:sz w:val="28"/>
          <w:szCs w:val="28"/>
          <w:u w:val="single"/>
          <w:lang w:eastAsia="ru-RU"/>
        </w:rPr>
        <w:t>не определены</w:t>
      </w:r>
      <w:r>
        <w:rPr>
          <w:rFonts w:ascii="Times New Roman" w:hAnsi="Times New Roman"/>
          <w:sz w:val="28"/>
          <w:szCs w:val="28"/>
          <w:lang w:eastAsia="ru-RU"/>
        </w:rPr>
        <w:t xml:space="preserve">. Не определен и порядок проведения согласительных процедур в случае возникновения разногласий между федеральными органами исполнительной власти и органами государственной власти субъекта Российской Федерации в отношении проекта соглашения об осуществлении международных и внешнеэкономических связей, предусмотренный пунктом 3 статьи 4 </w:t>
      </w:r>
      <w:r>
        <w:rPr>
          <w:rFonts w:ascii="Times New Roman" w:hAnsi="Times New Roman"/>
          <w:bCs/>
          <w:sz w:val="28"/>
          <w:szCs w:val="28"/>
          <w:lang w:eastAsia="ru-RU"/>
        </w:rPr>
        <w:t>Закона № 4-ФЗ.</w:t>
      </w:r>
    </w:p>
    <w:p w:rsidR="00FA4EBF" w:rsidRPr="008F0155" w:rsidRDefault="002126D0" w:rsidP="00FA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FA4EBF">
        <w:rPr>
          <w:rFonts w:ascii="Times New Roman" w:hAnsi="Times New Roman"/>
          <w:bCs/>
          <w:sz w:val="28"/>
          <w:szCs w:val="28"/>
          <w:lang w:eastAsia="ru-RU"/>
        </w:rPr>
        <w:t>татья 5 Закона № 4-ФЗ</w:t>
      </w:r>
      <w:r w:rsidR="00FA4EBF">
        <w:rPr>
          <w:rFonts w:ascii="Times New Roman" w:hAnsi="Times New Roman"/>
          <w:sz w:val="28"/>
          <w:szCs w:val="28"/>
          <w:lang w:eastAsia="ru-RU"/>
        </w:rPr>
        <w:t xml:space="preserve"> предусматривает государственную регистрацию соглашений об осуществлении международных и внешнеэкономических связей, заключенных органами государственной власти </w:t>
      </w:r>
      <w:r w:rsidR="00FA4EBF" w:rsidRPr="00372187">
        <w:rPr>
          <w:rFonts w:ascii="Times New Roman" w:hAnsi="Times New Roman"/>
          <w:sz w:val="28"/>
          <w:szCs w:val="28"/>
          <w:lang w:eastAsia="ru-RU"/>
        </w:rPr>
        <w:t xml:space="preserve">субъекта Российской Федерации, в </w:t>
      </w:r>
      <w:hyperlink r:id="rId9" w:history="1">
        <w:r w:rsidR="00FA4EBF" w:rsidRPr="00372187">
          <w:rPr>
            <w:rFonts w:ascii="Times New Roman" w:hAnsi="Times New Roman"/>
            <w:sz w:val="28"/>
            <w:szCs w:val="28"/>
            <w:lang w:eastAsia="ru-RU"/>
          </w:rPr>
          <w:t>порядке</w:t>
        </w:r>
      </w:hyperlink>
      <w:r w:rsidR="00FA4EBF" w:rsidRPr="00372187">
        <w:rPr>
          <w:rFonts w:ascii="Times New Roman" w:hAnsi="Times New Roman"/>
          <w:sz w:val="28"/>
          <w:szCs w:val="28"/>
          <w:lang w:eastAsia="ru-RU"/>
        </w:rPr>
        <w:t>, установленном Правительством</w:t>
      </w:r>
      <w:r w:rsidR="00FA4EBF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</w:t>
      </w:r>
      <w:r w:rsidR="00FA4EBF" w:rsidRPr="00372187">
        <w:rPr>
          <w:rFonts w:ascii="Times New Roman" w:hAnsi="Times New Roman"/>
          <w:sz w:val="24"/>
          <w:szCs w:val="24"/>
          <w:lang w:eastAsia="ru-RU"/>
        </w:rPr>
        <w:t>(Постановление Правительства РФ от 24.07.2000 N 552 «Об утверждении Правил государственной регистрации соглашений об осуществлении международных и внешнеэкономических связей, заключенных органами государственной власти субъектов Российской Федерации»</w:t>
      </w:r>
      <w:r w:rsidR="00FA4EBF">
        <w:rPr>
          <w:rFonts w:ascii="Times New Roman" w:hAnsi="Times New Roman"/>
          <w:sz w:val="24"/>
          <w:szCs w:val="24"/>
          <w:lang w:eastAsia="ru-RU"/>
        </w:rPr>
        <w:t xml:space="preserve"> (далее – Правила регистрации)</w:t>
      </w:r>
      <w:r w:rsidR="00FA4EBF" w:rsidRPr="00372187">
        <w:rPr>
          <w:rFonts w:ascii="Times New Roman" w:hAnsi="Times New Roman"/>
          <w:sz w:val="24"/>
          <w:szCs w:val="24"/>
          <w:lang w:eastAsia="ru-RU"/>
        </w:rPr>
        <w:t>)</w:t>
      </w:r>
      <w:r w:rsidR="00FA4EB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A4EBF" w:rsidRPr="008F0155">
        <w:rPr>
          <w:rFonts w:ascii="Times New Roman" w:hAnsi="Times New Roman"/>
          <w:sz w:val="28"/>
          <w:szCs w:val="28"/>
          <w:u w:val="single"/>
          <w:lang w:eastAsia="ru-RU"/>
        </w:rPr>
        <w:t>являющуюся обязательным условием вступления</w:t>
      </w:r>
      <w:proofErr w:type="gramEnd"/>
      <w:r w:rsidR="00FA4EBF" w:rsidRPr="008F0155">
        <w:rPr>
          <w:rFonts w:ascii="Times New Roman" w:hAnsi="Times New Roman"/>
          <w:sz w:val="28"/>
          <w:szCs w:val="28"/>
          <w:u w:val="single"/>
          <w:lang w:eastAsia="ru-RU"/>
        </w:rPr>
        <w:t xml:space="preserve"> соглашений в силу для субъекта Российской Федерации.</w:t>
      </w:r>
    </w:p>
    <w:p w:rsidR="00FA4EBF" w:rsidRDefault="00FA4EBF" w:rsidP="00FA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№ 552 от 24.07.2000 г. государственная регистрация соглашений осуществляется Министерством юстиции Российской Федерации. Подписанные соглашения об осуществлении международных и внешнеэкономических связей, заключенные органами государственной власти </w:t>
      </w:r>
      <w:r w:rsidRPr="00372187">
        <w:rPr>
          <w:rFonts w:ascii="Times New Roman" w:hAnsi="Times New Roman"/>
          <w:sz w:val="28"/>
          <w:szCs w:val="28"/>
          <w:lang w:eastAsia="ru-RU"/>
        </w:rPr>
        <w:t>субъекта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должны направляться в Министерство юстиции Российской Федерации не позднее 10 дней с даты их подписания. </w:t>
      </w:r>
    </w:p>
    <w:p w:rsidR="00FA4EBF" w:rsidRDefault="00FA4EBF" w:rsidP="00FA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Пункт 6 Правил регистрации содержит перечень документов, направляемых в </w:t>
      </w:r>
      <w:r w:rsidR="007812B0">
        <w:rPr>
          <w:rFonts w:ascii="Times New Roman" w:hAnsi="Times New Roman"/>
          <w:sz w:val="28"/>
          <w:szCs w:val="28"/>
          <w:lang w:eastAsia="ru-RU"/>
        </w:rPr>
        <w:t>Министерство юстиции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регистрации </w:t>
      </w:r>
      <w:r w:rsidRPr="001B01AF">
        <w:rPr>
          <w:rFonts w:ascii="Times New Roman" w:hAnsi="Times New Roman"/>
          <w:sz w:val="20"/>
          <w:szCs w:val="20"/>
          <w:lang w:eastAsia="ru-RU"/>
        </w:rPr>
        <w:t>(</w:t>
      </w:r>
      <w:r w:rsidRPr="007812B0">
        <w:rPr>
          <w:rFonts w:ascii="Times New Roman" w:hAnsi="Times New Roman"/>
          <w:sz w:val="28"/>
          <w:szCs w:val="28"/>
          <w:u w:val="single"/>
          <w:lang w:eastAsia="ru-RU"/>
        </w:rPr>
        <w:t xml:space="preserve">копии, </w:t>
      </w:r>
      <w:r w:rsidRPr="007812B0">
        <w:rPr>
          <w:rFonts w:ascii="Times New Roman" w:hAnsi="Times New Roman"/>
          <w:sz w:val="20"/>
          <w:szCs w:val="20"/>
          <w:lang w:eastAsia="ru-RU"/>
        </w:rPr>
        <w:t xml:space="preserve">заверенные </w:t>
      </w:r>
      <w:r w:rsidRPr="001B01AF">
        <w:rPr>
          <w:rFonts w:ascii="Times New Roman" w:hAnsi="Times New Roman"/>
          <w:sz w:val="20"/>
          <w:szCs w:val="20"/>
          <w:lang w:eastAsia="ru-RU"/>
        </w:rPr>
        <w:t>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либо его заместителем)</w:t>
      </w:r>
      <w:r>
        <w:rPr>
          <w:rFonts w:ascii="Times New Roman" w:hAnsi="Times New Roman"/>
          <w:sz w:val="28"/>
          <w:szCs w:val="28"/>
          <w:lang w:eastAsia="ru-RU"/>
        </w:rPr>
        <w:t>: подписанного соглашения (3 экземпляра);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B7CF8">
        <w:rPr>
          <w:rFonts w:ascii="Times New Roman" w:hAnsi="Times New Roman"/>
          <w:sz w:val="28"/>
          <w:szCs w:val="28"/>
          <w:u w:val="single"/>
          <w:lang w:eastAsia="ru-RU"/>
        </w:rPr>
        <w:t>официальных заключений Министерства экономического развития Российской Федерации, Министерства иностранных дел Российской Федерации, Министерства юстиции Российской Федерации и других федеральных органов исполнительной власти на проект соглашения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(в случае, когда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на заключение соглашения не требуется согласия Правительства Российской Федерации)</w:t>
      </w:r>
      <w:r>
        <w:rPr>
          <w:rStyle w:val="aa"/>
          <w:rFonts w:ascii="Times New Roman" w:hAnsi="Times New Roman"/>
          <w:sz w:val="28"/>
          <w:szCs w:val="28"/>
          <w:lang w:eastAsia="ru-RU"/>
        </w:rPr>
        <w:footnoteReference w:id="1"/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A4EBF" w:rsidRDefault="00FA4EBF" w:rsidP="00FA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Государственная регистрация соглашений и внесение их в государственный реестр производятся Министерством юстиции Российской Федерации в течение 30 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 даты получения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соглашения. Этот срок может быть продлен, но не более чем на 10 дней </w:t>
      </w:r>
      <w:r w:rsidRPr="00572D9C">
        <w:rPr>
          <w:rFonts w:ascii="Times New Roman" w:hAnsi="Times New Roman"/>
          <w:sz w:val="20"/>
          <w:szCs w:val="20"/>
          <w:lang w:eastAsia="ru-RU"/>
        </w:rPr>
        <w:t>(пункт 7 Правил регистрации)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Кроме того, в регистрации может быть отказано, если будет установлено противоречие соглашения Конституции Российской Федерации, общепризнанным принципам и нормам международного права, международным договорам Российской Федерации, федеральному законодательству, договорам между органами государственной власти Российской Федерации и органами государственной власти субъектов Российской Федерации о разграничении предметов ведения и полномочий, а также ущемление законных интересов другого субъекта Российской Федерации </w:t>
      </w:r>
      <w:r w:rsidRPr="00572D9C">
        <w:rPr>
          <w:rFonts w:ascii="Times New Roman" w:hAnsi="Times New Roman"/>
          <w:sz w:val="20"/>
          <w:szCs w:val="20"/>
          <w:lang w:eastAsia="ru-RU"/>
        </w:rPr>
        <w:t>(пункт 8 Правил регистрации</w:t>
      </w:r>
      <w:r>
        <w:rPr>
          <w:rFonts w:ascii="Times New Roman" w:hAnsi="Times New Roman"/>
          <w:sz w:val="20"/>
          <w:szCs w:val="20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FA4EBF" w:rsidRDefault="00FA4EBF" w:rsidP="00FA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Закон края № 6-2076 не содержит требования о приложении к проекту закона края об утверждении заключения договора (соглашения) иных документов, кроме заверенной Губернатором края (уполномоченным им должностным лицом) копии подлинного текста договора (соглашения), а в случае, если договор (соглашение) составлены на нескольких языках, то заверенные копии текста договора (соглашения) на всех соответствующих языках, и пояснительной записки, содержащей обоснование необходимости заключения договора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(соглашения), оценку возможных финансовых, экономических, социальных, политических и иных последствий исполнения договора (соглашения). </w:t>
      </w:r>
    </w:p>
    <w:p w:rsidR="00FA4EBF" w:rsidRDefault="00FA4EBF" w:rsidP="00FA4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Вместе с тем, полагаем, необходимым</w:t>
      </w:r>
      <w:r w:rsidRPr="00171E6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направлять вместе с проектом закона края об </w:t>
      </w:r>
      <w:r w:rsidR="0085616D">
        <w:rPr>
          <w:rFonts w:ascii="Times New Roman" w:hAnsi="Times New Roman"/>
          <w:sz w:val="28"/>
          <w:szCs w:val="28"/>
          <w:lang w:eastAsia="ru-RU"/>
        </w:rPr>
        <w:t>утверждении заключения соглашения</w:t>
      </w:r>
      <w:r w:rsidR="0085616D" w:rsidRPr="008561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616D">
        <w:rPr>
          <w:rFonts w:ascii="Times New Roman" w:hAnsi="Times New Roman"/>
          <w:sz w:val="28"/>
          <w:szCs w:val="28"/>
          <w:lang w:eastAsia="ru-RU"/>
        </w:rPr>
        <w:t xml:space="preserve">об осуществлении международных и внешнеэкономических связей </w:t>
      </w:r>
      <w:r>
        <w:rPr>
          <w:rFonts w:ascii="Times New Roman" w:hAnsi="Times New Roman"/>
          <w:sz w:val="28"/>
          <w:szCs w:val="28"/>
          <w:lang w:eastAsia="ru-RU"/>
        </w:rPr>
        <w:t xml:space="preserve">копии </w:t>
      </w:r>
      <w:r w:rsidRPr="00171E6F">
        <w:rPr>
          <w:rFonts w:ascii="Times New Roman" w:hAnsi="Times New Roman"/>
          <w:sz w:val="28"/>
          <w:szCs w:val="28"/>
          <w:lang w:eastAsia="ru-RU"/>
        </w:rPr>
        <w:t xml:space="preserve">официальных заключений Министерства экономического развития Российской Федерации, Министерства иностранных дел Российской Федерации, Министерства юстиции Российской Федерации на проект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171E6F">
        <w:rPr>
          <w:rFonts w:ascii="Times New Roman" w:hAnsi="Times New Roman"/>
          <w:sz w:val="28"/>
          <w:szCs w:val="28"/>
          <w:lang w:eastAsia="ru-RU"/>
        </w:rPr>
        <w:t>оглашения</w:t>
      </w:r>
      <w:r w:rsidR="007812B0">
        <w:rPr>
          <w:rFonts w:ascii="Times New Roman" w:hAnsi="Times New Roman"/>
          <w:sz w:val="28"/>
          <w:szCs w:val="28"/>
          <w:lang w:eastAsia="ru-RU"/>
        </w:rPr>
        <w:t>, п</w:t>
      </w:r>
      <w:r>
        <w:rPr>
          <w:rFonts w:ascii="Times New Roman" w:hAnsi="Times New Roman"/>
          <w:sz w:val="28"/>
          <w:szCs w:val="28"/>
          <w:lang w:eastAsia="ru-RU"/>
        </w:rPr>
        <w:t>оскольку федеральным законодательством предусмотрена обязательная процедура согласования с федеральными органами власти</w:t>
      </w:r>
      <w:r w:rsidR="007812B0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Законодательное Собрание края, как орган осуществляющий утверждение заключения </w:t>
      </w:r>
      <w:r w:rsidR="0085616D">
        <w:rPr>
          <w:rFonts w:ascii="Times New Roman" w:hAnsi="Times New Roman"/>
          <w:sz w:val="28"/>
          <w:szCs w:val="28"/>
          <w:lang w:eastAsia="ru-RU"/>
        </w:rPr>
        <w:t>таких соглашений</w:t>
      </w:r>
      <w:r>
        <w:rPr>
          <w:rFonts w:ascii="Times New Roman" w:hAnsi="Times New Roman"/>
          <w:sz w:val="28"/>
          <w:szCs w:val="28"/>
          <w:lang w:eastAsia="ru-RU"/>
        </w:rPr>
        <w:t>, должно быть уверено, что соблюдены все обязательные процедуры и выполнены все требования</w:t>
      </w:r>
      <w:r w:rsidR="001E2D66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законодательства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C66C0" w:rsidRDefault="006C66C0" w:rsidP="006C66C0">
      <w:pPr>
        <w:pStyle w:val="ConsNormal"/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056C3" w:rsidRDefault="00E056C3" w:rsidP="006C66C0">
      <w:pPr>
        <w:pStyle w:val="ConsNormal"/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056C3" w:rsidRDefault="00E056C3" w:rsidP="006C66C0">
      <w:pPr>
        <w:pStyle w:val="ConsNormal"/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C66C0" w:rsidRPr="007102D4" w:rsidRDefault="006C66C0" w:rsidP="006C66C0">
      <w:pPr>
        <w:pStyle w:val="ConsNormal"/>
        <w:ind w:righ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2D4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управления</w:t>
      </w:r>
      <w:r w:rsidRPr="007102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102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102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102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102D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</w:t>
      </w:r>
      <w:r w:rsidRPr="007102D4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7102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С.М. </w:t>
      </w:r>
      <w:proofErr w:type="spellStart"/>
      <w:r w:rsidRPr="007102D4">
        <w:rPr>
          <w:rFonts w:ascii="Times New Roman" w:eastAsia="Calibri" w:hAnsi="Times New Roman" w:cs="Times New Roman"/>
          <w:sz w:val="28"/>
          <w:szCs w:val="28"/>
          <w:lang w:eastAsia="en-US"/>
        </w:rPr>
        <w:t>Мигаль</w:t>
      </w:r>
      <w:proofErr w:type="spellEnd"/>
    </w:p>
    <w:p w:rsidR="006C66C0" w:rsidRDefault="006C66C0" w:rsidP="006C66C0">
      <w:pPr>
        <w:pStyle w:val="a3"/>
        <w:rPr>
          <w:rFonts w:eastAsia="Calibri"/>
          <w:sz w:val="28"/>
          <w:szCs w:val="28"/>
          <w:lang w:eastAsia="en-US"/>
        </w:rPr>
      </w:pPr>
    </w:p>
    <w:p w:rsidR="004A64F7" w:rsidRDefault="004A64F7" w:rsidP="006C66C0">
      <w:pPr>
        <w:pStyle w:val="a3"/>
        <w:rPr>
          <w:rFonts w:eastAsia="Calibri"/>
          <w:sz w:val="28"/>
          <w:szCs w:val="28"/>
          <w:lang w:eastAsia="en-US"/>
        </w:rPr>
      </w:pPr>
    </w:p>
    <w:p w:rsidR="004202B3" w:rsidRPr="007102D4" w:rsidRDefault="004202B3" w:rsidP="006C66C0">
      <w:pPr>
        <w:pStyle w:val="a3"/>
        <w:rPr>
          <w:rFonts w:eastAsia="Calibri"/>
          <w:sz w:val="28"/>
          <w:szCs w:val="28"/>
          <w:lang w:eastAsia="en-US"/>
        </w:rPr>
      </w:pPr>
    </w:p>
    <w:p w:rsidR="00DE75D8" w:rsidRPr="00122A13" w:rsidRDefault="001D0E05" w:rsidP="00122A13">
      <w:pPr>
        <w:pStyle w:val="a5"/>
        <w:spacing w:after="0" w:line="240" w:lineRule="auto"/>
        <w:ind w:left="0" w:right="-1"/>
        <w:jc w:val="both"/>
      </w:pPr>
      <w:r>
        <w:rPr>
          <w:rFonts w:ascii="Times New Roman" w:hAnsi="Times New Roman"/>
          <w:sz w:val="20"/>
          <w:szCs w:val="20"/>
        </w:rPr>
        <w:t>Ковригина Олеся Алексеевна, 249-34-14</w:t>
      </w:r>
    </w:p>
    <w:sectPr w:rsidR="00DE75D8" w:rsidRPr="00122A13" w:rsidSect="009A0D7D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825" w:rsidRDefault="001A7825" w:rsidP="001B01AF">
      <w:pPr>
        <w:spacing w:after="0" w:line="240" w:lineRule="auto"/>
      </w:pPr>
      <w:r>
        <w:separator/>
      </w:r>
    </w:p>
  </w:endnote>
  <w:endnote w:type="continuationSeparator" w:id="0">
    <w:p w:rsidR="001A7825" w:rsidRDefault="001A7825" w:rsidP="001B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825" w:rsidRDefault="001A7825" w:rsidP="001B01AF">
      <w:pPr>
        <w:spacing w:after="0" w:line="240" w:lineRule="auto"/>
      </w:pPr>
      <w:r>
        <w:separator/>
      </w:r>
    </w:p>
  </w:footnote>
  <w:footnote w:type="continuationSeparator" w:id="0">
    <w:p w:rsidR="001A7825" w:rsidRDefault="001A7825" w:rsidP="001B01AF">
      <w:pPr>
        <w:spacing w:after="0" w:line="240" w:lineRule="auto"/>
      </w:pPr>
      <w:r>
        <w:continuationSeparator/>
      </w:r>
    </w:p>
  </w:footnote>
  <w:footnote w:id="1">
    <w:p w:rsidR="00FA4EBF" w:rsidRPr="001B01AF" w:rsidRDefault="00FA4EBF" w:rsidP="00FA4EBF">
      <w:pPr>
        <w:pStyle w:val="a8"/>
        <w:jc w:val="both"/>
        <w:rPr>
          <w:rFonts w:ascii="Times New Roman" w:hAnsi="Times New Roman"/>
        </w:rPr>
      </w:pPr>
      <w:r w:rsidRPr="001B01AF">
        <w:rPr>
          <w:rStyle w:val="aa"/>
          <w:rFonts w:ascii="Times New Roman" w:hAnsi="Times New Roman"/>
        </w:rPr>
        <w:footnoteRef/>
      </w:r>
      <w:r w:rsidRPr="001B01AF">
        <w:rPr>
          <w:rFonts w:ascii="Times New Roman" w:hAnsi="Times New Roman"/>
        </w:rPr>
        <w:t xml:space="preserve"> </w:t>
      </w:r>
      <w:r w:rsidR="00323F84">
        <w:rPr>
          <w:rFonts w:ascii="Times New Roman" w:hAnsi="Times New Roman"/>
        </w:rPr>
        <w:t>П</w:t>
      </w:r>
      <w:r w:rsidR="007812B0">
        <w:rPr>
          <w:rFonts w:ascii="Times New Roman" w:hAnsi="Times New Roman"/>
        </w:rPr>
        <w:t xml:space="preserve">еречислены </w:t>
      </w:r>
      <w:r>
        <w:rPr>
          <w:rFonts w:ascii="Times New Roman" w:hAnsi="Times New Roman"/>
        </w:rPr>
        <w:t xml:space="preserve">только те </w:t>
      </w:r>
      <w:r w:rsidR="007812B0">
        <w:rPr>
          <w:rFonts w:ascii="Times New Roman" w:hAnsi="Times New Roman"/>
        </w:rPr>
        <w:t>документы</w:t>
      </w:r>
      <w:r>
        <w:rPr>
          <w:rFonts w:ascii="Times New Roman" w:hAnsi="Times New Roman"/>
        </w:rPr>
        <w:t>, которые имеют отношение к соглашениям об осуществлении международных и внешнеэкономических связей, не требующих согласия Правительства Российской Федерации.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71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A0D7D" w:rsidRPr="009A0D7D" w:rsidRDefault="009426C5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9A0D7D">
          <w:rPr>
            <w:rFonts w:ascii="Times New Roman" w:hAnsi="Times New Roman"/>
            <w:sz w:val="24"/>
            <w:szCs w:val="24"/>
          </w:rPr>
          <w:fldChar w:fldCharType="begin"/>
        </w:r>
        <w:r w:rsidR="009A0D7D" w:rsidRPr="009A0D7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A0D7D">
          <w:rPr>
            <w:rFonts w:ascii="Times New Roman" w:hAnsi="Times New Roman"/>
            <w:sz w:val="24"/>
            <w:szCs w:val="24"/>
          </w:rPr>
          <w:fldChar w:fldCharType="separate"/>
        </w:r>
        <w:r w:rsidR="00C04CEE">
          <w:rPr>
            <w:rFonts w:ascii="Times New Roman" w:hAnsi="Times New Roman"/>
            <w:noProof/>
            <w:sz w:val="24"/>
            <w:szCs w:val="24"/>
          </w:rPr>
          <w:t>4</w:t>
        </w:r>
        <w:r w:rsidRPr="009A0D7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A0D7D" w:rsidRDefault="009A0D7D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6C0"/>
    <w:rsid w:val="00003875"/>
    <w:rsid w:val="00006FFB"/>
    <w:rsid w:val="00007A85"/>
    <w:rsid w:val="00026593"/>
    <w:rsid w:val="00034E51"/>
    <w:rsid w:val="000367B0"/>
    <w:rsid w:val="000369FD"/>
    <w:rsid w:val="00040826"/>
    <w:rsid w:val="000454D6"/>
    <w:rsid w:val="00076D1B"/>
    <w:rsid w:val="000B05F5"/>
    <w:rsid w:val="000C368E"/>
    <w:rsid w:val="000C43B1"/>
    <w:rsid w:val="000C4FB2"/>
    <w:rsid w:val="000E38B7"/>
    <w:rsid w:val="000F7937"/>
    <w:rsid w:val="0012278B"/>
    <w:rsid w:val="00122A13"/>
    <w:rsid w:val="0012303C"/>
    <w:rsid w:val="001379A9"/>
    <w:rsid w:val="00142E09"/>
    <w:rsid w:val="00152316"/>
    <w:rsid w:val="00163398"/>
    <w:rsid w:val="00171E6F"/>
    <w:rsid w:val="001858E2"/>
    <w:rsid w:val="001A6E37"/>
    <w:rsid w:val="001A7825"/>
    <w:rsid w:val="001B01AF"/>
    <w:rsid w:val="001D0E05"/>
    <w:rsid w:val="001E0D86"/>
    <w:rsid w:val="001E2D66"/>
    <w:rsid w:val="001F73B4"/>
    <w:rsid w:val="002126D0"/>
    <w:rsid w:val="002437E8"/>
    <w:rsid w:val="002A0168"/>
    <w:rsid w:val="002D5102"/>
    <w:rsid w:val="002E3B36"/>
    <w:rsid w:val="002E72F7"/>
    <w:rsid w:val="00306D03"/>
    <w:rsid w:val="00315E93"/>
    <w:rsid w:val="00323F84"/>
    <w:rsid w:val="003270E7"/>
    <w:rsid w:val="00336E20"/>
    <w:rsid w:val="003451A2"/>
    <w:rsid w:val="00346CD3"/>
    <w:rsid w:val="003474D3"/>
    <w:rsid w:val="00347630"/>
    <w:rsid w:val="003505E3"/>
    <w:rsid w:val="00372187"/>
    <w:rsid w:val="00392447"/>
    <w:rsid w:val="00393807"/>
    <w:rsid w:val="00394677"/>
    <w:rsid w:val="00396C37"/>
    <w:rsid w:val="003C0880"/>
    <w:rsid w:val="003D23FF"/>
    <w:rsid w:val="003D66D2"/>
    <w:rsid w:val="004039D7"/>
    <w:rsid w:val="00412E25"/>
    <w:rsid w:val="00416544"/>
    <w:rsid w:val="004202B3"/>
    <w:rsid w:val="00432EE1"/>
    <w:rsid w:val="0044430B"/>
    <w:rsid w:val="0044638B"/>
    <w:rsid w:val="00446567"/>
    <w:rsid w:val="00457EC1"/>
    <w:rsid w:val="0046307C"/>
    <w:rsid w:val="00494A01"/>
    <w:rsid w:val="00496E64"/>
    <w:rsid w:val="004A4D76"/>
    <w:rsid w:val="004A51F0"/>
    <w:rsid w:val="004A64F7"/>
    <w:rsid w:val="004B7870"/>
    <w:rsid w:val="004C083F"/>
    <w:rsid w:val="004C085A"/>
    <w:rsid w:val="004C32BC"/>
    <w:rsid w:val="004C362E"/>
    <w:rsid w:val="004C392A"/>
    <w:rsid w:val="004D5EC0"/>
    <w:rsid w:val="004D67F5"/>
    <w:rsid w:val="004D6AAA"/>
    <w:rsid w:val="004E32E9"/>
    <w:rsid w:val="004E4D2B"/>
    <w:rsid w:val="004F6CFD"/>
    <w:rsid w:val="004F731D"/>
    <w:rsid w:val="005000EB"/>
    <w:rsid w:val="00502A4B"/>
    <w:rsid w:val="005040B9"/>
    <w:rsid w:val="005042D7"/>
    <w:rsid w:val="0050642F"/>
    <w:rsid w:val="00531160"/>
    <w:rsid w:val="005418DE"/>
    <w:rsid w:val="00562B67"/>
    <w:rsid w:val="0056458D"/>
    <w:rsid w:val="0056676F"/>
    <w:rsid w:val="00572D9C"/>
    <w:rsid w:val="005978D9"/>
    <w:rsid w:val="005B021A"/>
    <w:rsid w:val="005B4E81"/>
    <w:rsid w:val="005C2B7B"/>
    <w:rsid w:val="005C4ECB"/>
    <w:rsid w:val="005F57E6"/>
    <w:rsid w:val="00606D9B"/>
    <w:rsid w:val="0061278C"/>
    <w:rsid w:val="00625283"/>
    <w:rsid w:val="006270FA"/>
    <w:rsid w:val="006440EE"/>
    <w:rsid w:val="006557E0"/>
    <w:rsid w:val="0066664C"/>
    <w:rsid w:val="006B6D1D"/>
    <w:rsid w:val="006C66C0"/>
    <w:rsid w:val="006D6A9C"/>
    <w:rsid w:val="006E7E58"/>
    <w:rsid w:val="00712220"/>
    <w:rsid w:val="0071402D"/>
    <w:rsid w:val="00714036"/>
    <w:rsid w:val="00723504"/>
    <w:rsid w:val="00726646"/>
    <w:rsid w:val="007320B5"/>
    <w:rsid w:val="00735877"/>
    <w:rsid w:val="00737769"/>
    <w:rsid w:val="0075510A"/>
    <w:rsid w:val="007571DC"/>
    <w:rsid w:val="00757327"/>
    <w:rsid w:val="00772B61"/>
    <w:rsid w:val="007812B0"/>
    <w:rsid w:val="007A6400"/>
    <w:rsid w:val="007A6896"/>
    <w:rsid w:val="007B3271"/>
    <w:rsid w:val="007B5B66"/>
    <w:rsid w:val="007B755D"/>
    <w:rsid w:val="007C3895"/>
    <w:rsid w:val="007C6B4D"/>
    <w:rsid w:val="007C7B01"/>
    <w:rsid w:val="007D656C"/>
    <w:rsid w:val="007E5AB8"/>
    <w:rsid w:val="007E7343"/>
    <w:rsid w:val="00816B9E"/>
    <w:rsid w:val="00835AAF"/>
    <w:rsid w:val="008501F9"/>
    <w:rsid w:val="00853E13"/>
    <w:rsid w:val="00855B2A"/>
    <w:rsid w:val="0085616D"/>
    <w:rsid w:val="0086010E"/>
    <w:rsid w:val="00862043"/>
    <w:rsid w:val="00870E0B"/>
    <w:rsid w:val="00872316"/>
    <w:rsid w:val="00872D2C"/>
    <w:rsid w:val="00872DED"/>
    <w:rsid w:val="00881A0A"/>
    <w:rsid w:val="008B0E10"/>
    <w:rsid w:val="008D6AAC"/>
    <w:rsid w:val="008F0155"/>
    <w:rsid w:val="008F08F2"/>
    <w:rsid w:val="009223EE"/>
    <w:rsid w:val="0092463A"/>
    <w:rsid w:val="009247F0"/>
    <w:rsid w:val="00930F16"/>
    <w:rsid w:val="009426C5"/>
    <w:rsid w:val="00946E44"/>
    <w:rsid w:val="00987E30"/>
    <w:rsid w:val="00990B58"/>
    <w:rsid w:val="00995238"/>
    <w:rsid w:val="009A0D7D"/>
    <w:rsid w:val="009A7A9F"/>
    <w:rsid w:val="009B297A"/>
    <w:rsid w:val="009D1AD9"/>
    <w:rsid w:val="009F7CD2"/>
    <w:rsid w:val="00A045B6"/>
    <w:rsid w:val="00A23EC9"/>
    <w:rsid w:val="00A70EAD"/>
    <w:rsid w:val="00A810FC"/>
    <w:rsid w:val="00A81301"/>
    <w:rsid w:val="00A82879"/>
    <w:rsid w:val="00A82F3D"/>
    <w:rsid w:val="00A958B5"/>
    <w:rsid w:val="00AA7D9A"/>
    <w:rsid w:val="00AB41A3"/>
    <w:rsid w:val="00AB4CC8"/>
    <w:rsid w:val="00AB5610"/>
    <w:rsid w:val="00AB7CF8"/>
    <w:rsid w:val="00AC1BF5"/>
    <w:rsid w:val="00AC5625"/>
    <w:rsid w:val="00AD25D9"/>
    <w:rsid w:val="00AD6D08"/>
    <w:rsid w:val="00AE323D"/>
    <w:rsid w:val="00B03A99"/>
    <w:rsid w:val="00B15789"/>
    <w:rsid w:val="00B51925"/>
    <w:rsid w:val="00B52DFA"/>
    <w:rsid w:val="00B550AD"/>
    <w:rsid w:val="00B57D37"/>
    <w:rsid w:val="00B61DCB"/>
    <w:rsid w:val="00B65DF1"/>
    <w:rsid w:val="00B755FC"/>
    <w:rsid w:val="00B83F06"/>
    <w:rsid w:val="00B861DD"/>
    <w:rsid w:val="00B86374"/>
    <w:rsid w:val="00BB21F2"/>
    <w:rsid w:val="00BB480B"/>
    <w:rsid w:val="00BC1828"/>
    <w:rsid w:val="00BC3E51"/>
    <w:rsid w:val="00BF1897"/>
    <w:rsid w:val="00C04CEE"/>
    <w:rsid w:val="00C301B1"/>
    <w:rsid w:val="00C43036"/>
    <w:rsid w:val="00C60DBA"/>
    <w:rsid w:val="00C627A9"/>
    <w:rsid w:val="00C66432"/>
    <w:rsid w:val="00C85D66"/>
    <w:rsid w:val="00CA248E"/>
    <w:rsid w:val="00CE04F3"/>
    <w:rsid w:val="00CE73F7"/>
    <w:rsid w:val="00D04C18"/>
    <w:rsid w:val="00D122A7"/>
    <w:rsid w:val="00D26CAB"/>
    <w:rsid w:val="00D32D54"/>
    <w:rsid w:val="00D4152C"/>
    <w:rsid w:val="00D42A30"/>
    <w:rsid w:val="00D4653A"/>
    <w:rsid w:val="00D7735D"/>
    <w:rsid w:val="00DB5E82"/>
    <w:rsid w:val="00DE75D8"/>
    <w:rsid w:val="00DF46DD"/>
    <w:rsid w:val="00DF5A23"/>
    <w:rsid w:val="00E056C3"/>
    <w:rsid w:val="00E31420"/>
    <w:rsid w:val="00E431C5"/>
    <w:rsid w:val="00E6363E"/>
    <w:rsid w:val="00E6520A"/>
    <w:rsid w:val="00E93D6F"/>
    <w:rsid w:val="00EA1088"/>
    <w:rsid w:val="00EB1E44"/>
    <w:rsid w:val="00EB3059"/>
    <w:rsid w:val="00EB7089"/>
    <w:rsid w:val="00EC7482"/>
    <w:rsid w:val="00ED6E13"/>
    <w:rsid w:val="00EE3453"/>
    <w:rsid w:val="00F168BC"/>
    <w:rsid w:val="00F21149"/>
    <w:rsid w:val="00F25F7C"/>
    <w:rsid w:val="00F26BEB"/>
    <w:rsid w:val="00F273F2"/>
    <w:rsid w:val="00F72E0F"/>
    <w:rsid w:val="00F77918"/>
    <w:rsid w:val="00F81B6D"/>
    <w:rsid w:val="00F87D43"/>
    <w:rsid w:val="00FA4EBF"/>
    <w:rsid w:val="00FB02FA"/>
    <w:rsid w:val="00FB1B21"/>
    <w:rsid w:val="00FC0F82"/>
    <w:rsid w:val="00FC21F0"/>
    <w:rsid w:val="00FC2EDE"/>
    <w:rsid w:val="00FD3CA8"/>
    <w:rsid w:val="00FF627A"/>
    <w:rsid w:val="00FF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C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C66C0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3">
    <w:name w:val="footer"/>
    <w:basedOn w:val="a"/>
    <w:link w:val="a4"/>
    <w:rsid w:val="006C66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6C66C0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6C66C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6C66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5102"/>
    <w:rPr>
      <w:rFonts w:ascii="Tahoma" w:hAnsi="Tahoma" w:cs="Tahoma"/>
      <w:sz w:val="16"/>
      <w:szCs w:val="16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1B01A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B01AF"/>
    <w:rPr>
      <w:rFonts w:ascii="Calibri" w:hAnsi="Calibri"/>
      <w:lang w:eastAsia="en-US"/>
    </w:rPr>
  </w:style>
  <w:style w:type="character" w:styleId="aa">
    <w:name w:val="footnote reference"/>
    <w:basedOn w:val="a0"/>
    <w:uiPriority w:val="99"/>
    <w:semiHidden/>
    <w:unhideWhenUsed/>
    <w:rsid w:val="001B01A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9A0D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A0D7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ROS&amp;n=21476&amp;rnd=299965.2430419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ROS&amp;n=2875&amp;rnd=299965.1153926432&amp;dst=100300&amp;f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2CA389391A43F8F2FF08B2A4B4E75F55112FA7338B7C1F380A7912EC2FA0780AEDE4647FE3979E8EB8B51374F0714410ECC64C94B69ECFSB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9C1D1-9A89-48E4-B16E-72E4BB32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gayalova</dc:creator>
  <cp:keywords/>
  <cp:lastModifiedBy>kovrigina</cp:lastModifiedBy>
  <cp:revision>30</cp:revision>
  <cp:lastPrinted>2019-05-06T04:29:00Z</cp:lastPrinted>
  <dcterms:created xsi:type="dcterms:W3CDTF">2019-04-24T07:06:00Z</dcterms:created>
  <dcterms:modified xsi:type="dcterms:W3CDTF">2019-05-06T07:53:00Z</dcterms:modified>
</cp:coreProperties>
</file>