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200" w:rsidRPr="005B3F70" w:rsidRDefault="004E1200" w:rsidP="004E1200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/>
          <w:sz w:val="26"/>
          <w:szCs w:val="28"/>
        </w:rPr>
      </w:pPr>
      <w:bookmarkStart w:id="0" w:name="_GoBack"/>
      <w:bookmarkEnd w:id="0"/>
      <w:r w:rsidRPr="005B3F70">
        <w:rPr>
          <w:rFonts w:ascii="Times New Roman" w:hAnsi="Times New Roman"/>
          <w:sz w:val="26"/>
          <w:szCs w:val="28"/>
        </w:rPr>
        <w:t xml:space="preserve">Комитет по экономике </w:t>
      </w:r>
    </w:p>
    <w:p w:rsidR="004E1200" w:rsidRPr="005B3F70" w:rsidRDefault="004E1200" w:rsidP="004E1200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/>
          <w:sz w:val="26"/>
          <w:szCs w:val="28"/>
        </w:rPr>
      </w:pPr>
      <w:r w:rsidRPr="005B3F70">
        <w:rPr>
          <w:rFonts w:ascii="Times New Roman" w:hAnsi="Times New Roman"/>
          <w:sz w:val="26"/>
          <w:szCs w:val="28"/>
        </w:rPr>
        <w:t>и налоговой политике</w:t>
      </w:r>
    </w:p>
    <w:p w:rsidR="004E1200" w:rsidRPr="005B3F70" w:rsidRDefault="004E1200" w:rsidP="004E1200">
      <w:pPr>
        <w:spacing w:after="0" w:line="240" w:lineRule="auto"/>
        <w:rPr>
          <w:rFonts w:ascii="Times New Roman" w:hAnsi="Times New Roman"/>
          <w:sz w:val="26"/>
          <w:szCs w:val="28"/>
        </w:rPr>
      </w:pPr>
    </w:p>
    <w:p w:rsidR="004E1200" w:rsidRPr="005B3F70" w:rsidRDefault="004E1200" w:rsidP="004E1200">
      <w:pPr>
        <w:rPr>
          <w:rFonts w:ascii="Times New Roman" w:hAnsi="Times New Roman"/>
          <w:sz w:val="26"/>
          <w:szCs w:val="28"/>
        </w:rPr>
      </w:pPr>
    </w:p>
    <w:p w:rsidR="004E1200" w:rsidRPr="005B3F70" w:rsidRDefault="004E1200" w:rsidP="004E1200">
      <w:pPr>
        <w:rPr>
          <w:rFonts w:ascii="Times New Roman" w:hAnsi="Times New Roman"/>
          <w:b/>
          <w:sz w:val="26"/>
          <w:szCs w:val="28"/>
        </w:rPr>
      </w:pPr>
    </w:p>
    <w:p w:rsidR="00B3035D" w:rsidRDefault="00B3035D" w:rsidP="004E1200">
      <w:pPr>
        <w:rPr>
          <w:rFonts w:ascii="Times New Roman" w:hAnsi="Times New Roman"/>
          <w:b/>
          <w:sz w:val="26"/>
          <w:szCs w:val="28"/>
        </w:rPr>
      </w:pPr>
    </w:p>
    <w:p w:rsidR="00CD3603" w:rsidRDefault="00CD3603" w:rsidP="004E1200">
      <w:pPr>
        <w:rPr>
          <w:rFonts w:ascii="Times New Roman" w:hAnsi="Times New Roman"/>
          <w:b/>
          <w:sz w:val="26"/>
          <w:szCs w:val="28"/>
        </w:rPr>
      </w:pPr>
    </w:p>
    <w:p w:rsidR="00CD3603" w:rsidRPr="005B3F70" w:rsidRDefault="00CD3603" w:rsidP="004E1200">
      <w:pPr>
        <w:rPr>
          <w:rFonts w:ascii="Times New Roman" w:hAnsi="Times New Roman"/>
          <w:b/>
          <w:sz w:val="26"/>
          <w:szCs w:val="28"/>
        </w:rPr>
      </w:pPr>
    </w:p>
    <w:p w:rsidR="004E1200" w:rsidRPr="005B3F70" w:rsidRDefault="001C46B1" w:rsidP="004E1200">
      <w:pPr>
        <w:rPr>
          <w:rFonts w:ascii="Times New Roman" w:hAnsi="Times New Roman"/>
          <w:b/>
          <w:sz w:val="26"/>
          <w:szCs w:val="28"/>
        </w:rPr>
      </w:pPr>
      <w:r w:rsidRPr="005B3F70">
        <w:rPr>
          <w:rFonts w:ascii="Times New Roman" w:hAnsi="Times New Roman"/>
          <w:b/>
          <w:sz w:val="26"/>
          <w:szCs w:val="28"/>
        </w:rPr>
        <w:t>20.07.2022</w:t>
      </w:r>
    </w:p>
    <w:p w:rsidR="004E1200" w:rsidRPr="005B3F70" w:rsidRDefault="004E1200" w:rsidP="004E1200">
      <w:pPr>
        <w:pStyle w:val="ConsPlusNormal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5B3F70">
        <w:rPr>
          <w:rFonts w:ascii="Times New Roman" w:hAnsi="Times New Roman" w:cs="Times New Roman"/>
          <w:b/>
          <w:sz w:val="26"/>
          <w:szCs w:val="28"/>
        </w:rPr>
        <w:t>Заключение</w:t>
      </w:r>
    </w:p>
    <w:p w:rsidR="004E1200" w:rsidRPr="005B3F70" w:rsidRDefault="004E1200" w:rsidP="004E1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  <w:r w:rsidRPr="005B3F70">
        <w:rPr>
          <w:rFonts w:ascii="Times New Roman" w:hAnsi="Times New Roman"/>
          <w:sz w:val="26"/>
          <w:szCs w:val="28"/>
        </w:rPr>
        <w:t xml:space="preserve">на проект закона края «О внесении изменений в приложения 1 и 2 к Закону края </w:t>
      </w:r>
    </w:p>
    <w:p w:rsidR="008731F1" w:rsidRPr="005B3F70" w:rsidRDefault="004E1200" w:rsidP="004E1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  <w:r w:rsidRPr="005B3F70">
        <w:rPr>
          <w:rFonts w:ascii="Times New Roman" w:hAnsi="Times New Roman"/>
          <w:sz w:val="26"/>
          <w:szCs w:val="28"/>
        </w:rPr>
        <w:t xml:space="preserve">«Об особенностях применения контрольно-кассовой техники в отдаленных </w:t>
      </w:r>
    </w:p>
    <w:p w:rsidR="004E1200" w:rsidRPr="005B3F70" w:rsidRDefault="004E1200" w:rsidP="004E1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4"/>
        </w:rPr>
      </w:pPr>
      <w:r w:rsidRPr="005B3F70">
        <w:rPr>
          <w:rFonts w:ascii="Times New Roman" w:hAnsi="Times New Roman"/>
          <w:sz w:val="26"/>
          <w:szCs w:val="28"/>
        </w:rPr>
        <w:t>и труднодоступных местностях Красноярского края»</w:t>
      </w:r>
      <w:r w:rsidRPr="005B3F70">
        <w:rPr>
          <w:rFonts w:ascii="Times New Roman" w:hAnsi="Times New Roman"/>
          <w:sz w:val="26"/>
          <w:szCs w:val="28"/>
        </w:rPr>
        <w:cr/>
      </w:r>
      <w:r w:rsidR="00D71A92" w:rsidRPr="005B3F70">
        <w:rPr>
          <w:rFonts w:ascii="Times New Roman" w:hAnsi="Times New Roman"/>
          <w:sz w:val="26"/>
          <w:szCs w:val="24"/>
        </w:rPr>
        <w:t xml:space="preserve">(внесен </w:t>
      </w:r>
      <w:r w:rsidR="00421654" w:rsidRPr="005B3F70">
        <w:rPr>
          <w:rFonts w:ascii="Times New Roman" w:eastAsiaTheme="minorHAnsi" w:hAnsi="Times New Roman"/>
          <w:sz w:val="26"/>
          <w:szCs w:val="24"/>
        </w:rPr>
        <w:t xml:space="preserve">Правительством края 29 июня </w:t>
      </w:r>
      <w:r w:rsidR="00D71A92" w:rsidRPr="005B3F70">
        <w:rPr>
          <w:rFonts w:ascii="Times New Roman" w:eastAsiaTheme="minorHAnsi" w:hAnsi="Times New Roman"/>
          <w:sz w:val="26"/>
          <w:szCs w:val="24"/>
        </w:rPr>
        <w:t>2022</w:t>
      </w:r>
      <w:r w:rsidR="00421654" w:rsidRPr="005B3F70">
        <w:rPr>
          <w:rFonts w:ascii="Times New Roman" w:eastAsiaTheme="minorHAnsi" w:hAnsi="Times New Roman"/>
          <w:sz w:val="26"/>
          <w:szCs w:val="24"/>
        </w:rPr>
        <w:t xml:space="preserve"> года</w:t>
      </w:r>
      <w:r w:rsidR="00D71A92" w:rsidRPr="005B3F70">
        <w:rPr>
          <w:rFonts w:ascii="Times New Roman" w:eastAsiaTheme="minorHAnsi" w:hAnsi="Times New Roman"/>
          <w:sz w:val="26"/>
          <w:szCs w:val="24"/>
        </w:rPr>
        <w:t>, вх. № 5389-126ПЗ)</w:t>
      </w:r>
    </w:p>
    <w:p w:rsidR="00D71A92" w:rsidRPr="005B3F70" w:rsidRDefault="00D71A92" w:rsidP="00586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  <w:lang w:eastAsia="ru-RU"/>
        </w:rPr>
      </w:pPr>
    </w:p>
    <w:p w:rsidR="008731F1" w:rsidRPr="005B3F70" w:rsidRDefault="0028071B" w:rsidP="00586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8"/>
        </w:rPr>
      </w:pPr>
      <w:r w:rsidRPr="005B3F70">
        <w:rPr>
          <w:rFonts w:ascii="Times New Roman" w:hAnsi="Times New Roman"/>
          <w:sz w:val="26"/>
          <w:szCs w:val="28"/>
          <w:lang w:eastAsia="ru-RU"/>
        </w:rPr>
        <w:t xml:space="preserve">Законопроектом вносятся изменения в </w:t>
      </w:r>
      <w:r w:rsidR="00C366E1" w:rsidRPr="005B3F70">
        <w:rPr>
          <w:rFonts w:ascii="Times New Roman" w:eastAsiaTheme="minorHAnsi" w:hAnsi="Times New Roman"/>
          <w:sz w:val="26"/>
          <w:szCs w:val="28"/>
        </w:rPr>
        <w:t xml:space="preserve">Закон края от 7 июля 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2009 </w:t>
      </w:r>
      <w:r w:rsidR="00C366E1" w:rsidRPr="005B3F70">
        <w:rPr>
          <w:rFonts w:ascii="Times New Roman" w:eastAsiaTheme="minorHAnsi" w:hAnsi="Times New Roman"/>
          <w:sz w:val="26"/>
          <w:szCs w:val="28"/>
        </w:rPr>
        <w:t xml:space="preserve">года </w:t>
      </w:r>
      <w:r w:rsidR="008731F1" w:rsidRPr="005B3F70">
        <w:rPr>
          <w:rFonts w:ascii="Times New Roman" w:eastAsiaTheme="minorHAnsi" w:hAnsi="Times New Roman"/>
          <w:sz w:val="26"/>
          <w:szCs w:val="28"/>
        </w:rPr>
        <w:t>№ 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8-3524 </w:t>
      </w:r>
      <w:r w:rsidR="008731F1" w:rsidRPr="005B3F70">
        <w:rPr>
          <w:rFonts w:ascii="Times New Roman" w:eastAsiaTheme="minorHAnsi" w:hAnsi="Times New Roman"/>
          <w:sz w:val="26"/>
          <w:szCs w:val="28"/>
        </w:rPr>
        <w:br/>
      </w:r>
      <w:r w:rsidRPr="005B3F70">
        <w:rPr>
          <w:rFonts w:ascii="Times New Roman" w:eastAsiaTheme="minorHAnsi" w:hAnsi="Times New Roman"/>
          <w:sz w:val="26"/>
          <w:szCs w:val="28"/>
        </w:rPr>
        <w:t>«Об особенностях применения контрольно-кассовой техники в отдаленных и труднодоступных местностях Красноярского края»</w:t>
      </w:r>
      <w:r w:rsidR="00932A77" w:rsidRPr="005B3F70">
        <w:rPr>
          <w:rFonts w:ascii="Times New Roman" w:eastAsiaTheme="minorHAnsi" w:hAnsi="Times New Roman"/>
          <w:sz w:val="26"/>
          <w:szCs w:val="28"/>
        </w:rPr>
        <w:t xml:space="preserve"> (далее – Закон края № 8-3524)</w:t>
      </w:r>
      <w:r w:rsidR="008731F1" w:rsidRPr="005B3F70">
        <w:rPr>
          <w:rFonts w:ascii="Times New Roman" w:eastAsiaTheme="minorHAnsi" w:hAnsi="Times New Roman"/>
          <w:sz w:val="26"/>
          <w:szCs w:val="28"/>
        </w:rPr>
        <w:t>, которыми:</w:t>
      </w:r>
    </w:p>
    <w:p w:rsidR="008731F1" w:rsidRPr="005B3F70" w:rsidRDefault="0028071B" w:rsidP="00586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8"/>
        </w:rPr>
      </w:pPr>
      <w:r w:rsidRPr="005B3F70">
        <w:rPr>
          <w:rFonts w:ascii="Times New Roman" w:eastAsiaTheme="minorHAnsi" w:hAnsi="Times New Roman"/>
          <w:sz w:val="26"/>
          <w:szCs w:val="28"/>
        </w:rPr>
        <w:t>переч</w:t>
      </w:r>
      <w:r w:rsidR="008731F1" w:rsidRPr="005B3F70">
        <w:rPr>
          <w:rFonts w:ascii="Times New Roman" w:eastAsiaTheme="minorHAnsi" w:hAnsi="Times New Roman"/>
          <w:sz w:val="26"/>
          <w:szCs w:val="28"/>
        </w:rPr>
        <w:t xml:space="preserve">ень 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отдаленных и труднодоступных местностей края, где организации и индивидуальные предприниматели вправе не применять контрольно-кассовую технику, </w:t>
      </w:r>
      <w:r w:rsidR="008731F1" w:rsidRPr="005B3F70">
        <w:rPr>
          <w:rFonts w:ascii="Times New Roman" w:eastAsiaTheme="minorHAnsi" w:hAnsi="Times New Roman"/>
          <w:sz w:val="26"/>
          <w:szCs w:val="28"/>
        </w:rPr>
        <w:t>сокращается на 60 территориальных единиц;</w:t>
      </w:r>
    </w:p>
    <w:p w:rsidR="008C5892" w:rsidRPr="005B3F70" w:rsidRDefault="008731F1" w:rsidP="00586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8"/>
        </w:rPr>
      </w:pPr>
      <w:r w:rsidRPr="005B3F70">
        <w:rPr>
          <w:rFonts w:ascii="Times New Roman" w:eastAsiaTheme="minorHAnsi" w:hAnsi="Times New Roman"/>
          <w:sz w:val="26"/>
          <w:szCs w:val="28"/>
        </w:rPr>
        <w:t>перечень</w:t>
      </w:r>
      <w:r w:rsidR="0028071B" w:rsidRPr="005B3F70">
        <w:rPr>
          <w:rFonts w:ascii="Times New Roman" w:eastAsiaTheme="minorHAnsi" w:hAnsi="Times New Roman"/>
          <w:sz w:val="26"/>
          <w:szCs w:val="28"/>
        </w:rPr>
        <w:t xml:space="preserve"> </w:t>
      </w:r>
      <w:r w:rsidR="00421654" w:rsidRPr="005B3F70">
        <w:rPr>
          <w:rFonts w:ascii="Times New Roman" w:eastAsiaTheme="minorHAnsi" w:hAnsi="Times New Roman"/>
          <w:sz w:val="26"/>
          <w:szCs w:val="28"/>
        </w:rPr>
        <w:t>у</w:t>
      </w:r>
      <w:r w:rsidR="0028071B" w:rsidRPr="005B3F70">
        <w:rPr>
          <w:rFonts w:ascii="Times New Roman" w:eastAsiaTheme="minorHAnsi" w:hAnsi="Times New Roman"/>
          <w:sz w:val="26"/>
          <w:szCs w:val="28"/>
        </w:rPr>
        <w:t>даленных от сетей связи местностей, в которых пользователи  могут применять контрольно-кассовую технику в режиме, не предусматривающем обязательной передачи фискальных документов в налоговые органы</w:t>
      </w:r>
      <w:r w:rsidR="00FD039B" w:rsidRPr="005B3F70">
        <w:rPr>
          <w:rFonts w:ascii="Times New Roman" w:eastAsiaTheme="minorHAnsi" w:hAnsi="Times New Roman"/>
          <w:sz w:val="26"/>
          <w:szCs w:val="28"/>
        </w:rPr>
        <w:t xml:space="preserve">, сокращается  на 215 территориальных единиц.  </w:t>
      </w:r>
    </w:p>
    <w:p w:rsidR="0028071B" w:rsidRPr="005B3F70" w:rsidRDefault="008C5892" w:rsidP="00586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8"/>
        </w:rPr>
      </w:pPr>
      <w:r w:rsidRPr="005B3F70">
        <w:rPr>
          <w:rFonts w:ascii="Times New Roman" w:eastAsiaTheme="minorHAnsi" w:hAnsi="Times New Roman"/>
          <w:sz w:val="26"/>
          <w:szCs w:val="28"/>
        </w:rPr>
        <w:t>Исходя из пояснительной записки к проекту, необходимость ак</w:t>
      </w:r>
      <w:r w:rsidR="00FD039B" w:rsidRPr="005B3F70">
        <w:rPr>
          <w:rFonts w:ascii="Times New Roman" w:eastAsiaTheme="minorHAnsi" w:hAnsi="Times New Roman"/>
          <w:sz w:val="26"/>
          <w:szCs w:val="28"/>
        </w:rPr>
        <w:t>туализации указанных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 перечней обусловлена изменением социально-экономической ситуации в территориях края в </w:t>
      </w:r>
      <w:r w:rsidR="00421654" w:rsidRPr="005B3F70">
        <w:rPr>
          <w:rFonts w:ascii="Times New Roman" w:eastAsiaTheme="minorHAnsi" w:hAnsi="Times New Roman"/>
          <w:sz w:val="26"/>
          <w:szCs w:val="28"/>
        </w:rPr>
        <w:t>связи с реализацией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 программ развития муниципальных образований, строительств</w:t>
      </w:r>
      <w:r w:rsidR="00421654" w:rsidRPr="005B3F70">
        <w:rPr>
          <w:rFonts w:ascii="Times New Roman" w:eastAsiaTheme="minorHAnsi" w:hAnsi="Times New Roman"/>
          <w:sz w:val="26"/>
          <w:szCs w:val="28"/>
        </w:rPr>
        <w:t>ом и ремонтом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 автомобильных дорог, развити</w:t>
      </w:r>
      <w:r w:rsidR="00421654" w:rsidRPr="005B3F70">
        <w:rPr>
          <w:rFonts w:ascii="Times New Roman" w:eastAsiaTheme="minorHAnsi" w:hAnsi="Times New Roman"/>
          <w:sz w:val="26"/>
          <w:szCs w:val="28"/>
        </w:rPr>
        <w:t>ем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 транспортного сообщения</w:t>
      </w:r>
      <w:r w:rsidR="0078704B" w:rsidRPr="005B3F70">
        <w:rPr>
          <w:rFonts w:ascii="Times New Roman" w:eastAsiaTheme="minorHAnsi" w:hAnsi="Times New Roman"/>
          <w:sz w:val="26"/>
          <w:szCs w:val="28"/>
        </w:rPr>
        <w:t>, а также обеспечением доступа к сети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 Интернет и </w:t>
      </w:r>
      <w:r w:rsidR="0078704B" w:rsidRPr="005B3F70">
        <w:rPr>
          <w:rFonts w:ascii="Times New Roman" w:eastAsiaTheme="minorHAnsi" w:hAnsi="Times New Roman"/>
          <w:sz w:val="26"/>
          <w:szCs w:val="28"/>
        </w:rPr>
        <w:t xml:space="preserve">обеспечением 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подвижной радиотелефонной связью ряда населенных пунктов. </w:t>
      </w:r>
    </w:p>
    <w:p w:rsidR="00A24803" w:rsidRPr="005B3F70" w:rsidRDefault="00A24803" w:rsidP="00586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8"/>
        </w:rPr>
      </w:pPr>
      <w:r w:rsidRPr="005B3F70">
        <w:rPr>
          <w:rFonts w:ascii="Times New Roman" w:eastAsiaTheme="minorHAnsi" w:hAnsi="Times New Roman"/>
          <w:sz w:val="26"/>
          <w:szCs w:val="28"/>
        </w:rPr>
        <w:t xml:space="preserve">На проект закона представлено положительное </w:t>
      </w:r>
      <w:hyperlink r:id="rId8" w:history="1">
        <w:r w:rsidRPr="005B3F70">
          <w:rPr>
            <w:rFonts w:ascii="Times New Roman" w:eastAsiaTheme="minorHAnsi" w:hAnsi="Times New Roman"/>
            <w:sz w:val="26"/>
            <w:szCs w:val="28"/>
          </w:rPr>
          <w:t>заключение</w:t>
        </w:r>
      </w:hyperlink>
      <w:r w:rsidRPr="005B3F70">
        <w:rPr>
          <w:rFonts w:ascii="Times New Roman" w:eastAsiaTheme="minorHAnsi" w:hAnsi="Times New Roman"/>
          <w:sz w:val="26"/>
          <w:szCs w:val="28"/>
        </w:rPr>
        <w:t xml:space="preserve"> </w:t>
      </w:r>
      <w:r w:rsidR="0023152E" w:rsidRPr="005B3F70">
        <w:rPr>
          <w:rFonts w:ascii="Times New Roman" w:eastAsiaTheme="minorHAnsi" w:hAnsi="Times New Roman"/>
          <w:sz w:val="26"/>
          <w:szCs w:val="28"/>
        </w:rPr>
        <w:t>Министерства экономики и регионального развития края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 об оценке регулирующего воздействия </w:t>
      </w:r>
      <w:r w:rsidR="00FD039B" w:rsidRPr="005B3F70">
        <w:rPr>
          <w:rFonts w:ascii="Times New Roman" w:eastAsiaTheme="minorHAnsi" w:hAnsi="Times New Roman"/>
          <w:sz w:val="26"/>
          <w:szCs w:val="28"/>
        </w:rPr>
        <w:t> 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от </w:t>
      </w:r>
      <w:r w:rsidR="00C366E1" w:rsidRPr="005B3F70">
        <w:rPr>
          <w:rFonts w:ascii="Times New Roman" w:eastAsiaTheme="minorHAnsi" w:hAnsi="Times New Roman"/>
          <w:sz w:val="26"/>
          <w:szCs w:val="28"/>
        </w:rPr>
        <w:t xml:space="preserve">22 июня </w:t>
      </w:r>
      <w:r w:rsidR="0023152E" w:rsidRPr="005B3F70">
        <w:rPr>
          <w:rFonts w:ascii="Times New Roman" w:eastAsiaTheme="minorHAnsi" w:hAnsi="Times New Roman"/>
          <w:sz w:val="26"/>
          <w:szCs w:val="28"/>
        </w:rPr>
        <w:t xml:space="preserve">2022 </w:t>
      </w:r>
      <w:r w:rsidR="00C366E1" w:rsidRPr="005B3F70">
        <w:rPr>
          <w:rFonts w:ascii="Times New Roman" w:eastAsiaTheme="minorHAnsi" w:hAnsi="Times New Roman"/>
          <w:sz w:val="26"/>
          <w:szCs w:val="28"/>
        </w:rPr>
        <w:t xml:space="preserve">года </w:t>
      </w:r>
      <w:r w:rsidR="0023152E" w:rsidRPr="005B3F70">
        <w:rPr>
          <w:rFonts w:ascii="Times New Roman" w:eastAsiaTheme="minorHAnsi" w:hAnsi="Times New Roman"/>
          <w:sz w:val="26"/>
          <w:szCs w:val="28"/>
        </w:rPr>
        <w:t>№</w:t>
      </w:r>
      <w:r w:rsidR="00FD039B" w:rsidRPr="005B3F70">
        <w:rPr>
          <w:rFonts w:ascii="Times New Roman" w:eastAsiaTheme="minorHAnsi" w:hAnsi="Times New Roman"/>
          <w:sz w:val="26"/>
          <w:szCs w:val="28"/>
        </w:rPr>
        <w:t> </w:t>
      </w:r>
      <w:r w:rsidR="0023152E" w:rsidRPr="005B3F70">
        <w:rPr>
          <w:rFonts w:ascii="Times New Roman" w:eastAsiaTheme="minorHAnsi" w:hAnsi="Times New Roman"/>
          <w:sz w:val="26"/>
          <w:szCs w:val="28"/>
        </w:rPr>
        <w:t>85-1007</w:t>
      </w:r>
      <w:r w:rsidRPr="005B3F70">
        <w:rPr>
          <w:rFonts w:ascii="Times New Roman" w:eastAsiaTheme="minorHAnsi" w:hAnsi="Times New Roman"/>
          <w:sz w:val="26"/>
          <w:szCs w:val="28"/>
        </w:rPr>
        <w:t>, котор</w:t>
      </w:r>
      <w:r w:rsidR="00FD039B" w:rsidRPr="005B3F70">
        <w:rPr>
          <w:rFonts w:ascii="Times New Roman" w:eastAsiaTheme="minorHAnsi" w:hAnsi="Times New Roman"/>
          <w:sz w:val="26"/>
          <w:szCs w:val="28"/>
        </w:rPr>
        <w:t xml:space="preserve">ым установлено, что 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проект </w:t>
      </w:r>
      <w:r w:rsidR="0023152E" w:rsidRPr="005B3F70">
        <w:rPr>
          <w:rFonts w:ascii="Times New Roman" w:eastAsiaTheme="minorHAnsi" w:hAnsi="Times New Roman"/>
          <w:sz w:val="26"/>
          <w:szCs w:val="28"/>
        </w:rPr>
        <w:t xml:space="preserve">закона не содержит 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положений, </w:t>
      </w:r>
      <w:r w:rsidR="0023152E" w:rsidRPr="005B3F70">
        <w:rPr>
          <w:rFonts w:ascii="Times New Roman" w:eastAsiaTheme="minorHAnsi" w:hAnsi="Times New Roman"/>
          <w:sz w:val="26"/>
          <w:szCs w:val="28"/>
        </w:rPr>
        <w:t>вводящих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 избыточные обязанности</w:t>
      </w:r>
      <w:r w:rsidR="0023152E" w:rsidRPr="005B3F70">
        <w:rPr>
          <w:rFonts w:ascii="Times New Roman" w:eastAsiaTheme="minorHAnsi" w:hAnsi="Times New Roman"/>
          <w:sz w:val="26"/>
          <w:szCs w:val="28"/>
        </w:rPr>
        <w:t xml:space="preserve"> и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 запреты для </w:t>
      </w:r>
      <w:r w:rsidR="0023152E" w:rsidRPr="005B3F70">
        <w:rPr>
          <w:rFonts w:ascii="Times New Roman" w:eastAsiaTheme="minorHAnsi" w:hAnsi="Times New Roman"/>
          <w:sz w:val="26"/>
          <w:szCs w:val="28"/>
        </w:rPr>
        <w:t xml:space="preserve">субъектов 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предпринимательской и </w:t>
      </w:r>
      <w:r w:rsidR="0023152E" w:rsidRPr="005B3F70">
        <w:rPr>
          <w:rFonts w:ascii="Times New Roman" w:eastAsiaTheme="minorHAnsi" w:hAnsi="Times New Roman"/>
          <w:sz w:val="26"/>
          <w:szCs w:val="28"/>
        </w:rPr>
        <w:t>инвестиционной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 деятельности или способствую</w:t>
      </w:r>
      <w:r w:rsidR="0023152E" w:rsidRPr="005B3F70">
        <w:rPr>
          <w:rFonts w:ascii="Times New Roman" w:eastAsiaTheme="minorHAnsi" w:hAnsi="Times New Roman"/>
          <w:sz w:val="26"/>
          <w:szCs w:val="28"/>
        </w:rPr>
        <w:t>щих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 их введению, </w:t>
      </w:r>
      <w:r w:rsidR="0023152E" w:rsidRPr="005B3F70">
        <w:rPr>
          <w:rFonts w:ascii="Times New Roman" w:eastAsiaTheme="minorHAnsi" w:hAnsi="Times New Roman"/>
          <w:sz w:val="26"/>
          <w:szCs w:val="28"/>
        </w:rPr>
        <w:t>а также положений, способствующих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 возникновению необоснованных расходов субъектов предпринимательской и </w:t>
      </w:r>
      <w:r w:rsidR="0023152E" w:rsidRPr="005B3F70">
        <w:rPr>
          <w:rFonts w:ascii="Times New Roman" w:eastAsiaTheme="minorHAnsi" w:hAnsi="Times New Roman"/>
          <w:sz w:val="26"/>
          <w:szCs w:val="28"/>
        </w:rPr>
        <w:t>инвестиционной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 деятельности</w:t>
      </w:r>
      <w:r w:rsidR="0023152E" w:rsidRPr="005B3F70">
        <w:rPr>
          <w:rFonts w:ascii="Times New Roman" w:eastAsiaTheme="minorHAnsi" w:hAnsi="Times New Roman"/>
          <w:sz w:val="26"/>
          <w:szCs w:val="28"/>
        </w:rPr>
        <w:t xml:space="preserve"> и краевого бюджета</w:t>
      </w:r>
      <w:r w:rsidRPr="005B3F70">
        <w:rPr>
          <w:rFonts w:ascii="Times New Roman" w:eastAsiaTheme="minorHAnsi" w:hAnsi="Times New Roman"/>
          <w:sz w:val="26"/>
          <w:szCs w:val="28"/>
        </w:rPr>
        <w:t>.</w:t>
      </w:r>
    </w:p>
    <w:p w:rsidR="0023152E" w:rsidRPr="005B3F70" w:rsidRDefault="00586CC2" w:rsidP="00CA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8"/>
        </w:rPr>
      </w:pPr>
      <w:r w:rsidRPr="005B3F70">
        <w:rPr>
          <w:rFonts w:ascii="Times New Roman" w:hAnsi="Times New Roman"/>
          <w:sz w:val="26"/>
          <w:szCs w:val="28"/>
          <w:lang w:eastAsia="ru-RU"/>
        </w:rPr>
        <w:t>Согласно</w:t>
      </w:r>
      <w:r w:rsidR="00B0335C" w:rsidRPr="005B3F70">
        <w:rPr>
          <w:rFonts w:ascii="Times New Roman" w:hAnsi="Times New Roman"/>
          <w:sz w:val="26"/>
          <w:szCs w:val="28"/>
          <w:lang w:eastAsia="ru-RU"/>
        </w:rPr>
        <w:t xml:space="preserve"> сводном</w:t>
      </w:r>
      <w:r w:rsidRPr="005B3F70">
        <w:rPr>
          <w:rFonts w:ascii="Times New Roman" w:hAnsi="Times New Roman"/>
          <w:sz w:val="26"/>
          <w:szCs w:val="28"/>
          <w:lang w:eastAsia="ru-RU"/>
        </w:rPr>
        <w:t>у</w:t>
      </w:r>
      <w:r w:rsidR="00B0335C" w:rsidRPr="005B3F70">
        <w:rPr>
          <w:rFonts w:ascii="Times New Roman" w:hAnsi="Times New Roman"/>
          <w:sz w:val="26"/>
          <w:szCs w:val="28"/>
          <w:lang w:eastAsia="ru-RU"/>
        </w:rPr>
        <w:t xml:space="preserve"> отчет</w:t>
      </w:r>
      <w:r w:rsidRPr="005B3F70">
        <w:rPr>
          <w:rFonts w:ascii="Times New Roman" w:hAnsi="Times New Roman"/>
          <w:sz w:val="26"/>
          <w:szCs w:val="28"/>
          <w:lang w:eastAsia="ru-RU"/>
        </w:rPr>
        <w:t>у</w:t>
      </w:r>
      <w:r w:rsidR="00B0335C" w:rsidRPr="005B3F70">
        <w:rPr>
          <w:rFonts w:ascii="Times New Roman" w:hAnsi="Times New Roman"/>
          <w:sz w:val="26"/>
          <w:szCs w:val="28"/>
          <w:lang w:eastAsia="ru-RU"/>
        </w:rPr>
        <w:t xml:space="preserve"> </w:t>
      </w:r>
      <w:r w:rsidR="00B0335C" w:rsidRPr="005B3F70">
        <w:rPr>
          <w:rFonts w:ascii="Times New Roman" w:eastAsiaTheme="minorHAnsi" w:hAnsi="Times New Roman"/>
          <w:sz w:val="26"/>
          <w:szCs w:val="28"/>
        </w:rPr>
        <w:t>о проведении оценки регулирующего воздействия проекта</w:t>
      </w:r>
      <w:r w:rsidRPr="005B3F70">
        <w:rPr>
          <w:rFonts w:ascii="Times New Roman" w:eastAsiaTheme="minorHAnsi" w:hAnsi="Times New Roman"/>
          <w:sz w:val="26"/>
          <w:szCs w:val="28"/>
        </w:rPr>
        <w:t xml:space="preserve"> </w:t>
      </w:r>
      <w:r w:rsidR="00421654" w:rsidRPr="005B3F70">
        <w:rPr>
          <w:rFonts w:ascii="Times New Roman" w:eastAsiaTheme="minorHAnsi" w:hAnsi="Times New Roman"/>
          <w:sz w:val="26"/>
          <w:szCs w:val="28"/>
        </w:rPr>
        <w:t xml:space="preserve">нормативного правового </w:t>
      </w:r>
      <w:r w:rsidRPr="005B3F70">
        <w:rPr>
          <w:rFonts w:ascii="Times New Roman" w:eastAsiaTheme="minorHAnsi" w:hAnsi="Times New Roman"/>
          <w:sz w:val="26"/>
          <w:szCs w:val="28"/>
        </w:rPr>
        <w:t>акта</w:t>
      </w:r>
      <w:r w:rsidR="00B0335C" w:rsidRPr="005B3F70">
        <w:rPr>
          <w:rStyle w:val="a9"/>
          <w:rFonts w:ascii="Times New Roman" w:eastAsiaTheme="minorHAnsi" w:hAnsi="Times New Roman"/>
          <w:sz w:val="26"/>
          <w:szCs w:val="28"/>
        </w:rPr>
        <w:footnoteReference w:id="1"/>
      </w:r>
      <w:r w:rsidRPr="005B3F70">
        <w:rPr>
          <w:rFonts w:ascii="Times New Roman" w:eastAsiaTheme="minorHAnsi" w:hAnsi="Times New Roman"/>
          <w:sz w:val="26"/>
          <w:szCs w:val="28"/>
        </w:rPr>
        <w:t xml:space="preserve"> около 15% субъектов предпринимательской инициативы понесут расходы на приобретение контрольно-кассовой техники (от 16,0 тыс. рублей за единицу), около 75%  - на установку (обновление) программного обеспечения для контрольно-кассовой техники (не более 6,0 тыс. рублей), около 10% - не понесут </w:t>
      </w:r>
      <w:r w:rsidRPr="005B3F70">
        <w:rPr>
          <w:rFonts w:ascii="Times New Roman" w:eastAsiaTheme="minorHAnsi" w:hAnsi="Times New Roman"/>
          <w:sz w:val="26"/>
          <w:szCs w:val="28"/>
        </w:rPr>
        <w:lastRenderedPageBreak/>
        <w:t>дополнительных расходов (в настоящее время осуществляют деятельность с применением контрольно-кассовой техники).</w:t>
      </w:r>
    </w:p>
    <w:p w:rsidR="004E1200" w:rsidRPr="005B3F70" w:rsidRDefault="004E1200" w:rsidP="00CA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8"/>
        </w:rPr>
      </w:pPr>
      <w:r w:rsidRPr="005B3F70">
        <w:rPr>
          <w:rFonts w:ascii="Times New Roman" w:hAnsi="Times New Roman"/>
          <w:sz w:val="26"/>
          <w:szCs w:val="28"/>
          <w:lang w:eastAsia="ru-RU"/>
        </w:rPr>
        <w:t xml:space="preserve">Принятие законопроекта не потребует дополнительных расходов краевого бюджета. </w:t>
      </w:r>
    </w:p>
    <w:p w:rsidR="0028071B" w:rsidRPr="005B3F70" w:rsidRDefault="00B55AD9" w:rsidP="00CA22B2">
      <w:pPr>
        <w:pStyle w:val="a6"/>
        <w:ind w:firstLine="709"/>
        <w:jc w:val="both"/>
        <w:rPr>
          <w:rFonts w:ascii="Times New Roman" w:hAnsi="Times New Roman"/>
          <w:sz w:val="26"/>
          <w:szCs w:val="28"/>
          <w:lang w:eastAsia="ru-RU"/>
        </w:rPr>
      </w:pPr>
      <w:r w:rsidRPr="005B3F70">
        <w:rPr>
          <w:rFonts w:ascii="Times New Roman" w:hAnsi="Times New Roman"/>
          <w:sz w:val="26"/>
          <w:szCs w:val="28"/>
          <w:lang w:eastAsia="ru-RU"/>
        </w:rPr>
        <w:t>Принятие представленного проекта закона находится в компетенции Законодательного Собрания края. Противоречий федеральному законодательству, коррупциогенных факторов при экспертизе проекта не выявлено.</w:t>
      </w:r>
    </w:p>
    <w:p w:rsidR="004E1200" w:rsidRPr="005B3F70" w:rsidRDefault="004E1200" w:rsidP="004E1200">
      <w:pPr>
        <w:pStyle w:val="ConsNormal"/>
        <w:ind w:right="0" w:firstLine="0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</w:p>
    <w:p w:rsidR="00B55AD9" w:rsidRPr="005B3F70" w:rsidRDefault="00B55AD9" w:rsidP="00B55AD9">
      <w:pPr>
        <w:pStyle w:val="ConsNormal"/>
        <w:ind w:right="0" w:firstLine="0"/>
        <w:jc w:val="center"/>
        <w:rPr>
          <w:rFonts w:ascii="Times New Roman" w:eastAsia="Calibri" w:hAnsi="Times New Roman" w:cs="Times New Roman"/>
          <w:b/>
          <w:sz w:val="26"/>
          <w:szCs w:val="28"/>
          <w:lang w:eastAsia="en-US"/>
        </w:rPr>
      </w:pPr>
      <w:r w:rsidRPr="005B3F70"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>Юридико-технические замечания</w:t>
      </w:r>
    </w:p>
    <w:p w:rsidR="00831B4F" w:rsidRPr="005B3F70" w:rsidRDefault="00831B4F" w:rsidP="004E1200">
      <w:pPr>
        <w:pStyle w:val="ConsNormal"/>
        <w:ind w:right="0" w:firstLine="0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</w:p>
    <w:p w:rsidR="00B55AD9" w:rsidRPr="005B3F70" w:rsidRDefault="00831B4F" w:rsidP="00CF5566">
      <w:pPr>
        <w:pStyle w:val="ConsNormal"/>
        <w:numPr>
          <w:ilvl w:val="0"/>
          <w:numId w:val="1"/>
        </w:numPr>
        <w:ind w:left="0" w:right="0" w:firstLine="709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>В пунктах 1 и 2 статьи 1 проекта закона предлагаем после слов «приложение 1» и «приложение 2» исключить слова «к Закону» как излишние, поскольку указание на Закон края № 8-3524 уже содержится в абзаце 1 проекта закона.</w:t>
      </w:r>
    </w:p>
    <w:p w:rsidR="00190EE3" w:rsidRPr="005B3F70" w:rsidRDefault="00CF5566" w:rsidP="00176257">
      <w:pPr>
        <w:pStyle w:val="ConsNormal"/>
        <w:numPr>
          <w:ilvl w:val="0"/>
          <w:numId w:val="1"/>
        </w:numPr>
        <w:ind w:left="0" w:right="0" w:firstLine="709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>В строке 46 таблицы приложения 1, строке 50 таблицы приложения 2 к законо</w:t>
      </w:r>
      <w:r w:rsidR="005F5FF2"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>проекту используется наименование</w:t>
      </w:r>
      <w:r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муниципального образования «городской округ «Закрытое админи</w:t>
      </w:r>
      <w:r w:rsidR="003C5F0B"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>с</w:t>
      </w:r>
      <w:r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>тративно-территориальное образование Железногорск Красноярского края»</w:t>
      </w:r>
      <w:r w:rsidR="003C5F0B"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(в кавычках и без указания слова «город»</w:t>
      </w:r>
      <w:r w:rsidR="007358A3"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>)</w:t>
      </w:r>
      <w:r w:rsidR="00190EE3"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>.</w:t>
      </w:r>
    </w:p>
    <w:p w:rsidR="00831B4F" w:rsidRPr="005B3F70" w:rsidRDefault="007358A3" w:rsidP="00F85C2C">
      <w:pPr>
        <w:pStyle w:val="ConsNormal"/>
        <w:ind w:right="0" w:firstLine="709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Следует отметить, что отсутствует единообразное использование наименований ЗАТО в федеральных и региональных правовых актах. Указом Президента РФ от 27 июля 1998 года № 899 утверждены границы закрытого административно-территориального образования </w:t>
      </w:r>
      <w:r w:rsidRPr="005B3F70">
        <w:rPr>
          <w:rFonts w:ascii="Times New Roman" w:eastAsia="Calibri" w:hAnsi="Times New Roman" w:cs="Times New Roman"/>
          <w:i/>
          <w:sz w:val="26"/>
          <w:szCs w:val="28"/>
          <w:lang w:eastAsia="en-US"/>
        </w:rPr>
        <w:t>г.</w:t>
      </w:r>
      <w:r w:rsidR="008829C7">
        <w:rPr>
          <w:rFonts w:ascii="Times New Roman" w:eastAsia="Calibri" w:hAnsi="Times New Roman" w:cs="Times New Roman"/>
          <w:i/>
          <w:sz w:val="26"/>
          <w:szCs w:val="28"/>
          <w:lang w:eastAsia="en-US"/>
        </w:rPr>
        <w:t> </w:t>
      </w:r>
      <w:r w:rsidRPr="005B3F70">
        <w:rPr>
          <w:rFonts w:ascii="Times New Roman" w:eastAsia="Calibri" w:hAnsi="Times New Roman" w:cs="Times New Roman"/>
          <w:i/>
          <w:sz w:val="26"/>
          <w:szCs w:val="28"/>
          <w:lang w:eastAsia="en-US"/>
        </w:rPr>
        <w:t>Железногорск</w:t>
      </w:r>
      <w:r w:rsidR="000E4463">
        <w:rPr>
          <w:rFonts w:ascii="Times New Roman" w:eastAsia="Calibri" w:hAnsi="Times New Roman" w:cs="Times New Roman"/>
          <w:i/>
          <w:sz w:val="26"/>
          <w:szCs w:val="28"/>
          <w:lang w:eastAsia="en-US"/>
        </w:rPr>
        <w:t>а</w:t>
      </w:r>
      <w:r w:rsidR="004561CA" w:rsidRPr="005B3F70">
        <w:rPr>
          <w:rFonts w:ascii="Times New Roman" w:eastAsia="Calibri" w:hAnsi="Times New Roman" w:cs="Times New Roman"/>
          <w:i/>
          <w:sz w:val="26"/>
          <w:szCs w:val="28"/>
          <w:lang w:eastAsia="en-US"/>
        </w:rPr>
        <w:t xml:space="preserve"> </w:t>
      </w:r>
      <w:r w:rsidR="001D48B6"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>Красноярского края</w:t>
      </w:r>
      <w:r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>.</w:t>
      </w:r>
      <w:r w:rsidR="000E7FE9"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В Постановлении Правительства РФ от 5 июля 2001 года № 508 «Об утверждении перечня закрытых административно-территориальных образований и расположенных на их территориях населенных пунктов» наименования всех</w:t>
      </w:r>
      <w:r w:rsidR="004561CA"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ЗАТО определены </w:t>
      </w:r>
      <w:r w:rsidR="004561CA" w:rsidRPr="005B3F70">
        <w:rPr>
          <w:rFonts w:ascii="Times New Roman" w:eastAsia="Calibri" w:hAnsi="Times New Roman" w:cs="Times New Roman"/>
          <w:i/>
          <w:sz w:val="26"/>
          <w:szCs w:val="28"/>
          <w:lang w:eastAsia="en-US"/>
        </w:rPr>
        <w:t>без использования</w:t>
      </w:r>
      <w:r w:rsidR="004561CA"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указания на вид насел</w:t>
      </w:r>
      <w:r w:rsidR="008F35E6">
        <w:rPr>
          <w:rFonts w:ascii="Times New Roman" w:eastAsia="Calibri" w:hAnsi="Times New Roman" w:cs="Times New Roman"/>
          <w:sz w:val="26"/>
          <w:szCs w:val="28"/>
          <w:lang w:eastAsia="en-US"/>
        </w:rPr>
        <w:t>енного пункта (город, поселок и </w:t>
      </w:r>
      <w:r w:rsidR="004561CA"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>т.д.)</w:t>
      </w:r>
      <w:r w:rsidR="00F85C2C"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>.</w:t>
      </w:r>
    </w:p>
    <w:p w:rsidR="001D48B6" w:rsidRPr="005B3F70" w:rsidRDefault="00F85C2C" w:rsidP="00D64442">
      <w:pPr>
        <w:pStyle w:val="ConsNormal"/>
        <w:ind w:right="0" w:firstLine="709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>В Законе края от 27 ноября 2012 года № 3-756 «О патентной системе налогообложения в Красноярском крае» (далее – Закон края № 3-756), в приложении к Закону края от 20 июня 2006 года № 19-4805</w:t>
      </w:r>
      <w:r w:rsidR="0099529A"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«О наименованиях представительных органов муниципальных образований, глав муниципальных образований и местных администраций в Красноярском крае» (далее – Закон края № 19-4805) наименование указанного ЗАТО определяется как «</w:t>
      </w:r>
      <w:r w:rsidR="0099529A" w:rsidRPr="005B3F70">
        <w:rPr>
          <w:rFonts w:ascii="Times New Roman" w:eastAsia="Calibri" w:hAnsi="Times New Roman" w:cs="Times New Roman"/>
          <w:i/>
          <w:sz w:val="26"/>
          <w:szCs w:val="28"/>
          <w:lang w:eastAsia="en-US"/>
        </w:rPr>
        <w:t>городской округ закрытое административно-территориальное образование город Железногорск Красноярского края</w:t>
      </w:r>
      <w:r w:rsidR="0099529A"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>»</w:t>
      </w:r>
      <w:r w:rsidR="008F7D48"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>, т.е. без кавычек.</w:t>
      </w:r>
    </w:p>
    <w:p w:rsidR="001D48B6" w:rsidRDefault="00D64442" w:rsidP="00007BAF">
      <w:pPr>
        <w:pStyle w:val="ConsNormal"/>
        <w:ind w:right="0"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  <w:r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В пункте 1 статьи 1 Устава городского округа «Закрытое административно-территориальное образование Железногорск Красноярского края» </w:t>
      </w:r>
      <w:r w:rsidRPr="00D64442">
        <w:rPr>
          <w:rFonts w:ascii="Times New Roman" w:eastAsia="Calibri" w:hAnsi="Times New Roman" w:cs="Times New Roman"/>
          <w:szCs w:val="28"/>
          <w:lang w:eastAsia="en-US"/>
        </w:rPr>
        <w:t>(утв. Решением Совета депутатов ЗАТО г. Железногорск Красноярского края от 23 июня 2011 года № 16-95Р)</w:t>
      </w:r>
      <w:r w:rsidR="000C5BCC">
        <w:rPr>
          <w:rFonts w:ascii="Times New Roman" w:eastAsia="Calibri" w:hAnsi="Times New Roman" w:cs="Times New Roman"/>
          <w:szCs w:val="28"/>
          <w:lang w:eastAsia="en-US"/>
        </w:rPr>
        <w:t xml:space="preserve"> </w:t>
      </w:r>
      <w:r w:rsidR="000C5BCC" w:rsidRPr="000C5BCC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полное </w:t>
      </w:r>
      <w:r w:rsidR="00407398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наименование определено как </w:t>
      </w:r>
      <w:r w:rsidR="00407398" w:rsidRPr="00407398">
        <w:rPr>
          <w:rFonts w:ascii="Times New Roman" w:eastAsia="Calibri" w:hAnsi="Times New Roman" w:cs="Times New Roman"/>
          <w:i/>
          <w:sz w:val="26"/>
          <w:szCs w:val="28"/>
          <w:lang w:eastAsia="en-US"/>
        </w:rPr>
        <w:t>«городской округ «Закрытое административно-территориальное образование Железногорск Красноярского края».</w:t>
      </w:r>
    </w:p>
    <w:p w:rsidR="00007BAF" w:rsidRPr="00007BAF" w:rsidRDefault="00007BAF" w:rsidP="00007BAF">
      <w:pPr>
        <w:pStyle w:val="ConsNormal"/>
        <w:ind w:right="0" w:firstLine="709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 w:rsidRPr="00007BAF">
        <w:rPr>
          <w:rFonts w:ascii="Times New Roman" w:eastAsia="Calibri" w:hAnsi="Times New Roman" w:cs="Times New Roman"/>
          <w:sz w:val="26"/>
          <w:szCs w:val="28"/>
          <w:lang w:eastAsia="en-US"/>
        </w:rPr>
        <w:t>Кроме этого, одной из</w:t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функций кавычек как знака препинания является выделение </w:t>
      </w:r>
      <w:r w:rsidRPr="00007BAF">
        <w:rPr>
          <w:rFonts w:ascii="Times New Roman" w:eastAsia="Calibri" w:hAnsi="Times New Roman" w:cs="Times New Roman"/>
          <w:i/>
          <w:sz w:val="26"/>
          <w:szCs w:val="28"/>
          <w:lang w:eastAsia="en-US"/>
        </w:rPr>
        <w:t>собственных</w:t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наименований. Таким образом, полагаем излишним включение в кавычки указания на статус территориального образования (ЗАТО) и предлагаем в рамках представленного законопроекта рассмотреть возможность применения наименования аналогичного установленному в Указе Президента РФ, </w:t>
      </w:r>
      <w:r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>Закон</w:t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>е</w:t>
      </w:r>
      <w:r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края № 3-756</w:t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, Законе </w:t>
      </w:r>
      <w:r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края </w:t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>№ </w:t>
      </w:r>
      <w:r w:rsidRPr="005B3F70">
        <w:rPr>
          <w:rFonts w:ascii="Times New Roman" w:eastAsia="Calibri" w:hAnsi="Times New Roman" w:cs="Times New Roman"/>
          <w:sz w:val="26"/>
          <w:szCs w:val="28"/>
          <w:lang w:eastAsia="en-US"/>
        </w:rPr>
        <w:t>19-4805</w:t>
      </w:r>
      <w:r w:rsidR="00BA1C46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(«</w:t>
      </w:r>
      <w:r w:rsidR="00BA1C46" w:rsidRPr="005B3F70">
        <w:rPr>
          <w:rFonts w:ascii="Times New Roman" w:eastAsia="Calibri" w:hAnsi="Times New Roman" w:cs="Times New Roman"/>
          <w:i/>
          <w:sz w:val="26"/>
          <w:szCs w:val="28"/>
          <w:lang w:eastAsia="en-US"/>
        </w:rPr>
        <w:t>городской округ закрытое административно-территориальное образование город Железногорск Красноярского края</w:t>
      </w:r>
      <w:r w:rsidR="00BA1C46">
        <w:rPr>
          <w:rFonts w:ascii="Times New Roman" w:eastAsia="Calibri" w:hAnsi="Times New Roman" w:cs="Times New Roman"/>
          <w:i/>
          <w:sz w:val="26"/>
          <w:szCs w:val="28"/>
          <w:lang w:eastAsia="en-US"/>
        </w:rPr>
        <w:t>»).</w:t>
      </w:r>
    </w:p>
    <w:p w:rsidR="00AA56C6" w:rsidRPr="00007BAF" w:rsidRDefault="00AA56C6" w:rsidP="004E1200">
      <w:pPr>
        <w:pStyle w:val="ConsNormal"/>
        <w:ind w:right="0" w:firstLine="0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</w:p>
    <w:p w:rsidR="004E1200" w:rsidRPr="00007BAF" w:rsidRDefault="004E1200" w:rsidP="004E1200">
      <w:pPr>
        <w:pStyle w:val="ConsNormal"/>
        <w:ind w:right="0" w:firstLine="0"/>
        <w:jc w:val="both"/>
        <w:rPr>
          <w:rFonts w:ascii="Times New Roman" w:hAnsi="Times New Roman"/>
          <w:sz w:val="26"/>
          <w:szCs w:val="20"/>
        </w:rPr>
      </w:pPr>
      <w:r w:rsidRPr="00007BAF">
        <w:rPr>
          <w:rFonts w:ascii="Times New Roman" w:eastAsia="Calibri" w:hAnsi="Times New Roman" w:cs="Times New Roman"/>
          <w:sz w:val="26"/>
          <w:szCs w:val="28"/>
          <w:lang w:eastAsia="en-US"/>
        </w:rPr>
        <w:t>Начальник управления</w:t>
      </w:r>
      <w:r w:rsidRPr="00007BAF"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 w:rsidRPr="00007BAF"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 w:rsidRPr="00007BAF"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 w:rsidRPr="00007BAF"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 w:rsidRPr="00007BAF"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 w:rsidRPr="00007BAF"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 w:rsidRPr="00007BAF"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 w:rsidRPr="00007BAF">
        <w:rPr>
          <w:rFonts w:ascii="Times New Roman" w:eastAsia="Calibri" w:hAnsi="Times New Roman" w:cs="Times New Roman"/>
          <w:sz w:val="26"/>
          <w:szCs w:val="28"/>
          <w:lang w:eastAsia="en-US"/>
        </w:rPr>
        <w:tab/>
        <w:t xml:space="preserve">          С.М. Мигаль </w:t>
      </w:r>
    </w:p>
    <w:p w:rsidR="004E1200" w:rsidRDefault="004E1200" w:rsidP="004E1200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AA56C6" w:rsidRDefault="00AA56C6" w:rsidP="004E1200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AA56C6" w:rsidRDefault="00AA56C6" w:rsidP="004E1200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AA56C6" w:rsidRDefault="00AA56C6" w:rsidP="004E1200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4E1200" w:rsidRDefault="00B55AD9" w:rsidP="004E1200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Алина Александровна Рукосуева, 249-39-76</w:t>
      </w:r>
    </w:p>
    <w:p w:rsidR="007F37EA" w:rsidRDefault="00B55AD9" w:rsidP="00B3035D">
      <w:pPr>
        <w:pStyle w:val="a3"/>
        <w:spacing w:after="0" w:line="240" w:lineRule="auto"/>
        <w:ind w:left="0" w:right="-1"/>
        <w:jc w:val="both"/>
      </w:pPr>
      <w:r>
        <w:rPr>
          <w:rFonts w:ascii="Times New Roman" w:hAnsi="Times New Roman"/>
          <w:sz w:val="20"/>
          <w:szCs w:val="20"/>
        </w:rPr>
        <w:t xml:space="preserve">Наталья Сергеевна Пасынок, </w:t>
      </w:r>
      <w:r w:rsidR="004E1200">
        <w:rPr>
          <w:rFonts w:ascii="Times New Roman" w:hAnsi="Times New Roman"/>
          <w:sz w:val="20"/>
          <w:szCs w:val="20"/>
        </w:rPr>
        <w:t>249-38-27</w:t>
      </w:r>
    </w:p>
    <w:sectPr w:rsidR="007F37EA" w:rsidSect="001C46B1">
      <w:headerReference w:type="default" r:id="rId9"/>
      <w:pgSz w:w="11906" w:h="16838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CAD" w:rsidRDefault="00DD1CAD" w:rsidP="00B0335C">
      <w:pPr>
        <w:spacing w:after="0" w:line="240" w:lineRule="auto"/>
      </w:pPr>
      <w:r>
        <w:separator/>
      </w:r>
    </w:p>
  </w:endnote>
  <w:endnote w:type="continuationSeparator" w:id="0">
    <w:p w:rsidR="00DD1CAD" w:rsidRDefault="00DD1CAD" w:rsidP="00B0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CAD" w:rsidRDefault="00DD1CAD" w:rsidP="00B0335C">
      <w:pPr>
        <w:spacing w:after="0" w:line="240" w:lineRule="auto"/>
      </w:pPr>
      <w:r>
        <w:separator/>
      </w:r>
    </w:p>
  </w:footnote>
  <w:footnote w:type="continuationSeparator" w:id="0">
    <w:p w:rsidR="00DD1CAD" w:rsidRDefault="00DD1CAD" w:rsidP="00B0335C">
      <w:pPr>
        <w:spacing w:after="0" w:line="240" w:lineRule="auto"/>
      </w:pPr>
      <w:r>
        <w:continuationSeparator/>
      </w:r>
    </w:p>
  </w:footnote>
  <w:footnote w:id="1">
    <w:p w:rsidR="00B0335C" w:rsidRPr="00B0335C" w:rsidRDefault="00B0335C">
      <w:pPr>
        <w:pStyle w:val="a7"/>
        <w:rPr>
          <w:rFonts w:ascii="Times New Roman" w:hAnsi="Times New Roman"/>
        </w:rPr>
      </w:pPr>
      <w:r w:rsidRPr="00B0335C">
        <w:rPr>
          <w:rStyle w:val="a9"/>
          <w:rFonts w:ascii="Times New Roman" w:hAnsi="Times New Roman"/>
        </w:rPr>
        <w:footnoteRef/>
      </w:r>
      <w:r w:rsidRPr="00B0335C">
        <w:rPr>
          <w:rFonts w:ascii="Times New Roman" w:hAnsi="Times New Roman"/>
        </w:rPr>
        <w:t xml:space="preserve"> http://www.krskstate.ru/dat/bin/docs_attach/149576_svodnij_otcet.pdf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8A8" w:rsidRPr="008104F2" w:rsidRDefault="00D86073" w:rsidP="00C978A8">
    <w:pPr>
      <w:pStyle w:val="a4"/>
      <w:tabs>
        <w:tab w:val="left" w:pos="7935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="00EF01E5" w:rsidRPr="008104F2">
      <w:rPr>
        <w:rFonts w:ascii="Times New Roman" w:hAnsi="Times New Roman"/>
        <w:sz w:val="24"/>
        <w:szCs w:val="24"/>
      </w:rPr>
      <w:fldChar w:fldCharType="begin"/>
    </w:r>
    <w:r w:rsidRPr="008104F2">
      <w:rPr>
        <w:rFonts w:ascii="Times New Roman" w:hAnsi="Times New Roman"/>
        <w:sz w:val="24"/>
        <w:szCs w:val="24"/>
      </w:rPr>
      <w:instrText xml:space="preserve"> PAGE   \* MERGEFORMAT </w:instrText>
    </w:r>
    <w:r w:rsidR="00EF01E5" w:rsidRPr="008104F2">
      <w:rPr>
        <w:rFonts w:ascii="Times New Roman" w:hAnsi="Times New Roman"/>
        <w:sz w:val="24"/>
        <w:szCs w:val="24"/>
      </w:rPr>
      <w:fldChar w:fldCharType="separate"/>
    </w:r>
    <w:r w:rsidR="00102FC2">
      <w:rPr>
        <w:rFonts w:ascii="Times New Roman" w:hAnsi="Times New Roman"/>
        <w:noProof/>
        <w:sz w:val="24"/>
        <w:szCs w:val="24"/>
      </w:rPr>
      <w:t>2</w:t>
    </w:r>
    <w:r w:rsidR="00EF01E5" w:rsidRPr="008104F2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D1B28"/>
    <w:multiLevelType w:val="hybridMultilevel"/>
    <w:tmpl w:val="7332C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200"/>
    <w:rsid w:val="00007BAF"/>
    <w:rsid w:val="000A561A"/>
    <w:rsid w:val="000C5BCC"/>
    <w:rsid w:val="000E4463"/>
    <w:rsid w:val="000E7FE9"/>
    <w:rsid w:val="00102FC2"/>
    <w:rsid w:val="00176257"/>
    <w:rsid w:val="00190EE3"/>
    <w:rsid w:val="001C46B1"/>
    <w:rsid w:val="001D48B6"/>
    <w:rsid w:val="0023152E"/>
    <w:rsid w:val="0028071B"/>
    <w:rsid w:val="003179B4"/>
    <w:rsid w:val="003C5F0B"/>
    <w:rsid w:val="00407398"/>
    <w:rsid w:val="004143B9"/>
    <w:rsid w:val="00421654"/>
    <w:rsid w:val="004561CA"/>
    <w:rsid w:val="004C42D9"/>
    <w:rsid w:val="004E1200"/>
    <w:rsid w:val="00567505"/>
    <w:rsid w:val="00586CC2"/>
    <w:rsid w:val="005B3F70"/>
    <w:rsid w:val="005E26A8"/>
    <w:rsid w:val="005F5FF2"/>
    <w:rsid w:val="007358A3"/>
    <w:rsid w:val="00744323"/>
    <w:rsid w:val="0078704B"/>
    <w:rsid w:val="00816147"/>
    <w:rsid w:val="00831B4F"/>
    <w:rsid w:val="008731F1"/>
    <w:rsid w:val="008829C7"/>
    <w:rsid w:val="008C5892"/>
    <w:rsid w:val="008F35E6"/>
    <w:rsid w:val="008F5291"/>
    <w:rsid w:val="008F7D48"/>
    <w:rsid w:val="00932A77"/>
    <w:rsid w:val="0099529A"/>
    <w:rsid w:val="00A22E8B"/>
    <w:rsid w:val="00A24803"/>
    <w:rsid w:val="00AA56C6"/>
    <w:rsid w:val="00AC25C2"/>
    <w:rsid w:val="00B0335C"/>
    <w:rsid w:val="00B3035D"/>
    <w:rsid w:val="00B36FA2"/>
    <w:rsid w:val="00B55AD9"/>
    <w:rsid w:val="00BA1C46"/>
    <w:rsid w:val="00C366E1"/>
    <w:rsid w:val="00CA22B2"/>
    <w:rsid w:val="00CA5B5C"/>
    <w:rsid w:val="00CD3603"/>
    <w:rsid w:val="00CF5566"/>
    <w:rsid w:val="00D64442"/>
    <w:rsid w:val="00D71A92"/>
    <w:rsid w:val="00D86073"/>
    <w:rsid w:val="00DD1CAD"/>
    <w:rsid w:val="00E76D92"/>
    <w:rsid w:val="00E8717F"/>
    <w:rsid w:val="00EF01E5"/>
    <w:rsid w:val="00F85C2C"/>
    <w:rsid w:val="00FD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F83CF-1EDB-4572-8402-59B06ADE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2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2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rsid w:val="004E120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E12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12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1200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4E1200"/>
    <w:pPr>
      <w:spacing w:after="0" w:line="240" w:lineRule="auto"/>
    </w:pPr>
    <w:rPr>
      <w:rFonts w:ascii="Calibri" w:eastAsia="Calibri" w:hAnsi="Calibri" w:cs="Arial"/>
    </w:rPr>
  </w:style>
  <w:style w:type="paragraph" w:styleId="a7">
    <w:name w:val="footnote text"/>
    <w:basedOn w:val="a"/>
    <w:link w:val="a8"/>
    <w:uiPriority w:val="99"/>
    <w:semiHidden/>
    <w:unhideWhenUsed/>
    <w:rsid w:val="00B0335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0335C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033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36B4D382A2EB7E8D6013D50797904F3FDB27848E4FDF385CFF10D2677033136BEA1E04D1450C8F529A8AE86490B2D04072C1EEEB364B65r7T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30089-A338-4677-AAA0-63BE9C75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C4AC884</Template>
  <TotalTime>1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pasinok</dc:creator>
  <cp:lastModifiedBy>Ирина Злотникова</cp:lastModifiedBy>
  <cp:revision>2</cp:revision>
  <cp:lastPrinted>2022-07-14T09:26:00Z</cp:lastPrinted>
  <dcterms:created xsi:type="dcterms:W3CDTF">2022-08-23T10:07:00Z</dcterms:created>
  <dcterms:modified xsi:type="dcterms:W3CDTF">2022-08-23T10:07:00Z</dcterms:modified>
</cp:coreProperties>
</file>