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BF" w:rsidRDefault="00B2442C" w:rsidP="005F4F4C">
      <w:pPr>
        <w:pStyle w:val="1"/>
        <w:spacing w:after="320"/>
        <w:ind w:firstLine="0"/>
        <w:jc w:val="right"/>
      </w:pPr>
      <w:r>
        <w:t>Председателю</w:t>
      </w:r>
      <w:r>
        <w:br/>
        <w:t>Законодательного Собрания</w:t>
      </w:r>
      <w:r>
        <w:br/>
        <w:t>Красноярского края</w:t>
      </w:r>
    </w:p>
    <w:p w:rsidR="008E09BF" w:rsidRDefault="00B2442C" w:rsidP="005F4F4C">
      <w:pPr>
        <w:pStyle w:val="1"/>
        <w:spacing w:after="1600"/>
        <w:ind w:firstLine="0"/>
        <w:jc w:val="right"/>
      </w:pPr>
      <w:proofErr w:type="spellStart"/>
      <w:r>
        <w:t>Додатко</w:t>
      </w:r>
      <w:proofErr w:type="spellEnd"/>
      <w:r>
        <w:t xml:space="preserve"> А. И.</w:t>
      </w:r>
    </w:p>
    <w:p w:rsidR="008E09BF" w:rsidRDefault="00B2442C">
      <w:pPr>
        <w:pStyle w:val="1"/>
        <w:spacing w:after="320"/>
        <w:ind w:firstLine="0"/>
        <w:jc w:val="center"/>
      </w:pPr>
      <w:r>
        <w:t>Уважаемый Алексей Игоревич!</w:t>
      </w:r>
    </w:p>
    <w:p w:rsidR="008E09BF" w:rsidRDefault="00B2442C">
      <w:pPr>
        <w:pStyle w:val="1"/>
        <w:ind w:firstLine="720"/>
        <w:jc w:val="both"/>
      </w:pPr>
      <w:proofErr w:type="gramStart"/>
      <w:r>
        <w:t>Управлением Министерства юстиции Российской Федерации по Красноярскому краю на основании Положения о Министерстве юстиции Российской Федерации, утвержденного Указом Президента Российской Федерации от 13.01.2023 № 10 «Вопросы Министерства юстиции Российской</w:t>
      </w:r>
      <w:r>
        <w:t xml:space="preserve"> Федерации» Положения о Главном управлении (Управлении) Министерства юстиции Российской Федерации по субъекту (субъектам) Российской Федерации, утвержденного Приказом Министерства юстиции Российской Федерации от 29.03.2024 № 89 «Об утверждении Положения о </w:t>
      </w:r>
      <w:r>
        <w:t>Главном управлении (Управлении) Министерства</w:t>
      </w:r>
      <w:proofErr w:type="gramEnd"/>
      <w:r>
        <w:t xml:space="preserve"> юстиции Российской Федерации по субъекту (субъектам) Российской Федерации», рассмотрен проект Закона Красноярского края </w:t>
      </w:r>
      <w:r>
        <w:rPr>
          <w:b/>
          <w:bCs/>
        </w:rPr>
        <w:t xml:space="preserve">«О внесении изменений в Закон края «Об административных правонарушениях» </w:t>
      </w:r>
      <w:r>
        <w:t>(распоряжение пред</w:t>
      </w:r>
      <w:r>
        <w:t>седателя Законодательного Собрания Красноярского края от 16.01.2025 № 6), далее - Проект.</w:t>
      </w:r>
    </w:p>
    <w:p w:rsidR="008E09BF" w:rsidRDefault="00B2442C">
      <w:pPr>
        <w:pStyle w:val="1"/>
        <w:ind w:firstLine="720"/>
        <w:jc w:val="both"/>
      </w:pPr>
      <w:proofErr w:type="gramStart"/>
      <w:r>
        <w:t>Отношения в данной сфере регулируются Кодексом Российской Федерации об административных правонарушениях, Федеральным законом от 21.12.2021 № 414-ФЗ «Об общих принципа</w:t>
      </w:r>
      <w:r>
        <w:t>х организации публичной власти в субъектах Российской Федерации» (в ред. Федерального закона от 13.12.2024 № 471-ФЗ), Федеральным законом от 17.07.2009 № 172-ФЗ «Об антикоррупционной экспертизе нормативных правовых актов и проектов нормативных правовых акт</w:t>
      </w:r>
      <w:r>
        <w:t>ов» (в ред. Федерального закона от 30.09.2024 № 334-ФЗ), Федеральным законом от 25.12.2008</w:t>
      </w:r>
      <w:proofErr w:type="gramEnd"/>
      <w:r>
        <w:t xml:space="preserve"> № </w:t>
      </w:r>
      <w:proofErr w:type="gramStart"/>
      <w:r>
        <w:t>273-ФЗ «О противодействии коррупции» (в ред.</w:t>
      </w:r>
      <w:proofErr w:type="gramEnd"/>
    </w:p>
    <w:p w:rsidR="008E09BF" w:rsidRDefault="00B2442C">
      <w:pPr>
        <w:pStyle w:val="1"/>
        <w:tabs>
          <w:tab w:val="left" w:pos="8075"/>
          <w:tab w:val="left" w:pos="8773"/>
        </w:tabs>
        <w:ind w:firstLine="0"/>
        <w:jc w:val="both"/>
      </w:pPr>
      <w:proofErr w:type="gramStart"/>
      <w:r>
        <w:lastRenderedPageBreak/>
        <w:t>Федерального закона от 08.08.2024 № 232-ФЗ), постановлением Правительства Российской Федерации от 26.02.2010</w:t>
      </w:r>
      <w:r>
        <w:tab/>
        <w:t>№</w:t>
      </w:r>
      <w:r>
        <w:tab/>
        <w:t>96</w:t>
      </w:r>
      <w:proofErr w:type="gramEnd"/>
    </w:p>
    <w:p w:rsidR="008E09BF" w:rsidRDefault="00B2442C">
      <w:pPr>
        <w:pStyle w:val="1"/>
        <w:ind w:firstLine="0"/>
        <w:jc w:val="both"/>
      </w:pPr>
      <w:r>
        <w:t xml:space="preserve">«Об </w:t>
      </w:r>
      <w:r>
        <w:t>антикоррупционной экспертизе нормативных правовых актов и проектов нормативных правовых актов» (в ред. постановления Правительства Российской Федерации от 20.04.2024 № 515), Уставом Красноярского края.</w:t>
      </w:r>
    </w:p>
    <w:p w:rsidR="008E09BF" w:rsidRDefault="00B2442C">
      <w:pPr>
        <w:pStyle w:val="1"/>
        <w:ind w:firstLine="740"/>
        <w:jc w:val="both"/>
      </w:pPr>
      <w:r>
        <w:t>Имеются следующие замечания.</w:t>
      </w:r>
    </w:p>
    <w:p w:rsidR="008E09BF" w:rsidRDefault="00B2442C">
      <w:pPr>
        <w:pStyle w:val="1"/>
        <w:numPr>
          <w:ilvl w:val="0"/>
          <w:numId w:val="1"/>
        </w:numPr>
        <w:tabs>
          <w:tab w:val="left" w:pos="1157"/>
        </w:tabs>
        <w:ind w:firstLine="740"/>
        <w:jc w:val="both"/>
      </w:pPr>
      <w:bookmarkStart w:id="0" w:name="bookmark0"/>
      <w:bookmarkEnd w:id="0"/>
      <w:r>
        <w:t>Статьей 1 Проекта предлаг</w:t>
      </w:r>
      <w:r>
        <w:t xml:space="preserve">ается пункт 1.1 статьи 5.1 Закона Красноярского края от 02.10.2008 № 7-2161 «Об административных правонарушениях» дополнить, установив административную ответственность в Красноярском крае за размещение транспортных средств на </w:t>
      </w:r>
      <w:r>
        <w:rPr>
          <w:i/>
          <w:iCs/>
        </w:rPr>
        <w:t>«иных объектах благоустройства</w:t>
      </w:r>
      <w:r>
        <w:rPr>
          <w:i/>
          <w:iCs/>
        </w:rPr>
        <w:t>, нарушающее условия использования данных объектов».</w:t>
      </w:r>
    </w:p>
    <w:p w:rsidR="008E09BF" w:rsidRDefault="00B2442C">
      <w:pPr>
        <w:pStyle w:val="1"/>
        <w:ind w:firstLine="740"/>
        <w:jc w:val="both"/>
      </w:pPr>
      <w:r>
        <w:t xml:space="preserve">Вышеуказанная формулировка содержит правовую неопределенность, поскольку отсутствуют указания на «иные» объекты благоустройства, а также, не определяются условия их использования, что является </w:t>
      </w:r>
      <w:proofErr w:type="spellStart"/>
      <w:r>
        <w:t>коррупциог</w:t>
      </w:r>
      <w:r>
        <w:t>енными</w:t>
      </w:r>
      <w:proofErr w:type="spellEnd"/>
      <w:r>
        <w:t xml:space="preserve"> факторами, выражающимися в </w:t>
      </w:r>
      <w:proofErr w:type="spellStart"/>
      <w:r>
        <w:t>юридик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лингвистической неопределенности и широте дискреционных полномочий (</w:t>
      </w:r>
      <w:proofErr w:type="spellStart"/>
      <w:r>
        <w:t>пп</w:t>
      </w:r>
      <w:proofErr w:type="spellEnd"/>
      <w:r>
        <w:t xml:space="preserve">. «а» п. 3 и </w:t>
      </w:r>
      <w:proofErr w:type="spellStart"/>
      <w:r>
        <w:t>пп</w:t>
      </w:r>
      <w:proofErr w:type="spellEnd"/>
      <w:r>
        <w:t>. «в» п. 4 Методики проведения антикоррупционной экспертизы нормативных правовых актов и проектов нормативных правовых актов, ут</w:t>
      </w:r>
      <w:r>
        <w:t>вержденной постановлением Правительства Российской Федерации от 26.02.2010 № 96).</w:t>
      </w:r>
    </w:p>
    <w:p w:rsidR="008E09BF" w:rsidRDefault="00B2442C">
      <w:pPr>
        <w:pStyle w:val="1"/>
        <w:numPr>
          <w:ilvl w:val="0"/>
          <w:numId w:val="1"/>
        </w:numPr>
        <w:tabs>
          <w:tab w:val="left" w:pos="1157"/>
        </w:tabs>
        <w:ind w:firstLine="740"/>
        <w:jc w:val="both"/>
      </w:pPr>
      <w:bookmarkStart w:id="1" w:name="bookmark1"/>
      <w:bookmarkEnd w:id="1"/>
      <w:r>
        <w:t>В статье 2 Проекта отсутствует источник официального опубликования закона края - краевая государственная газета «Наш Красноярский край».</w:t>
      </w:r>
    </w:p>
    <w:p w:rsidR="008E09BF" w:rsidRDefault="00B2442C">
      <w:pPr>
        <w:pStyle w:val="1"/>
        <w:ind w:firstLine="740"/>
        <w:jc w:val="both"/>
      </w:pPr>
      <w:r>
        <w:t>Согласно пункту 5 статьи 5 Закона кра</w:t>
      </w:r>
      <w:r>
        <w:t>я от 22.12.2022 № 4-1429 «О порядке опубликования и вступления в силу нормативных правовых актов Красноярского края» если законы края касаются вопросов защиты прав и свобод человека и гражданина, то они официально публикуются в краевой государственной газе</w:t>
      </w:r>
      <w:r>
        <w:t>те «Наш Красноярский край», а также могут быть опубл</w:t>
      </w:r>
      <w:r w:rsidR="005F4F4C">
        <w:t xml:space="preserve">икованы на «Официальном интерне </w:t>
      </w:r>
      <w:proofErr w:type="gramStart"/>
      <w:r>
        <w:t>-</w:t>
      </w:r>
      <w:r>
        <w:t>п</w:t>
      </w:r>
      <w:proofErr w:type="gramEnd"/>
      <w:r>
        <w:t>ортале правовой информации» (</w:t>
      </w:r>
      <w:hyperlink r:id="rId7" w:history="1">
        <w:r>
          <w:t>www.pravo.gov.ru</w:t>
        </w:r>
      </w:hyperlink>
      <w:r>
        <w:t xml:space="preserve">) и краевом </w:t>
      </w:r>
      <w:proofErr w:type="gramStart"/>
      <w:r>
        <w:t>портале</w:t>
      </w:r>
      <w:proofErr w:type="gramEnd"/>
      <w:r>
        <w:t xml:space="preserve"> правовой информации.</w:t>
      </w:r>
    </w:p>
    <w:sectPr w:rsidR="008E09BF" w:rsidSect="008E09BF">
      <w:headerReference w:type="even" r:id="rId8"/>
      <w:headerReference w:type="default" r:id="rId9"/>
      <w:pgSz w:w="11900" w:h="16840"/>
      <w:pgMar w:top="2741" w:right="1437" w:bottom="2784" w:left="12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2C" w:rsidRDefault="00B2442C" w:rsidP="008E09BF">
      <w:r>
        <w:separator/>
      </w:r>
    </w:p>
  </w:endnote>
  <w:endnote w:type="continuationSeparator" w:id="0">
    <w:p w:rsidR="00B2442C" w:rsidRDefault="00B2442C" w:rsidP="008E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2C" w:rsidRDefault="00B2442C"/>
  </w:footnote>
  <w:footnote w:type="continuationSeparator" w:id="0">
    <w:p w:rsidR="00B2442C" w:rsidRDefault="00B244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BF" w:rsidRDefault="008E09B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85pt;margin-top:103.75pt;width:4.5pt;height: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E09BF" w:rsidRDefault="00B2442C">
                <w:pPr>
                  <w:pStyle w:val="20"/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BF" w:rsidRDefault="008E09B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3122"/>
    <w:multiLevelType w:val="multilevel"/>
    <w:tmpl w:val="3DCE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E09BF"/>
    <w:rsid w:val="005F4F4C"/>
    <w:rsid w:val="008E09BF"/>
    <w:rsid w:val="00B2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9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0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E0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E09B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8E09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Ladygina</cp:lastModifiedBy>
  <cp:revision>2</cp:revision>
  <dcterms:created xsi:type="dcterms:W3CDTF">2025-02-24T05:27:00Z</dcterms:created>
  <dcterms:modified xsi:type="dcterms:W3CDTF">2025-02-24T05:27:00Z</dcterms:modified>
</cp:coreProperties>
</file>