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F0" w:rsidRDefault="004D0502">
      <w:pPr>
        <w:spacing w:line="1" w:lineRule="exact"/>
      </w:pPr>
      <w:r>
        <w:rPr>
          <w:noProof/>
          <w:lang w:bidi="ar-SA"/>
        </w:rPr>
        <w:drawing>
          <wp:anchor distT="0" distB="1170305" distL="1271270" distR="1261745" simplePos="0" relativeHeight="125829378" behindDoc="0" locked="0" layoutInCell="1" allowOverlap="1">
            <wp:simplePos x="0" y="0"/>
            <wp:positionH relativeFrom="page">
              <wp:posOffset>1849755</wp:posOffset>
            </wp:positionH>
            <wp:positionV relativeFrom="paragraph">
              <wp:posOffset>12700</wp:posOffset>
            </wp:positionV>
            <wp:extent cx="603250" cy="68897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cstate="print"/>
                    <a:stretch/>
                  </pic:blipFill>
                  <pic:spPr>
                    <a:xfrm>
                      <a:off x="0" y="0"/>
                      <a:ext cx="603250" cy="688975"/>
                    </a:xfrm>
                    <a:prstGeom prst="rect">
                      <a:avLst/>
                    </a:prstGeom>
                  </pic:spPr>
                </pic:pic>
              </a:graphicData>
            </a:graphic>
          </wp:anchor>
        </w:drawing>
      </w:r>
      <w:r w:rsidR="00B7731F">
        <w:pict>
          <v:shapetype id="_x0000_t202" coordsize="21600,21600" o:spt="202" path="m,l,21600r21600,l21600,xe">
            <v:stroke joinstyle="miter"/>
            <v:path gradientshapeok="t" o:connecttype="rect"/>
          </v:shapetype>
          <v:shape id="_x0000_s1029" type="#_x0000_t202" style="position:absolute;margin-left:67.15pt;margin-top:70.1pt;width:203.75pt;height:30.6pt;z-index:-125829374;mso-wrap-distance-left:21.6pt;mso-wrap-distance-top:69.1pt;mso-wrap-distance-right:21.6pt;mso-wrap-distance-bottom:46.8pt;mso-position-horizontal-relative:page;mso-position-vertical-relative:text" filled="f" stroked="f">
            <v:textbox inset="0,0,0,0">
              <w:txbxContent>
                <w:p w:rsidR="00147DF0" w:rsidRDefault="004D0502">
                  <w:pPr>
                    <w:pStyle w:val="1"/>
                    <w:spacing w:line="257" w:lineRule="auto"/>
                    <w:ind w:firstLine="0"/>
                    <w:jc w:val="center"/>
                  </w:pPr>
                  <w:r>
                    <w:rPr>
                      <w:b/>
                      <w:bCs/>
                    </w:rPr>
                    <w:t>ФЕДЕРАЛЬНАЯ</w:t>
                  </w:r>
                  <w:r>
                    <w:rPr>
                      <w:b/>
                      <w:bCs/>
                    </w:rPr>
                    <w:br/>
                    <w:t>АНТИМОНОПОЛЬНАЯ СЛУЖБА</w:t>
                  </w:r>
                </w:p>
              </w:txbxContent>
            </v:textbox>
            <w10:wrap type="square" anchorx="page"/>
          </v:shape>
        </w:pict>
      </w:r>
      <w:r w:rsidR="00B7731F">
        <w:pict>
          <v:shape id="_x0000_s1031" type="#_x0000_t202" style="position:absolute;margin-left:54.55pt;margin-top:104.3pt;width:228.95pt;height:43.2pt;z-index:-125829372;mso-wrap-distance-top:103.3pt;mso-position-horizontal-relative:page;mso-position-vertical-relative:text" filled="f" stroked="f">
            <v:textbox inset="0,0,0,0">
              <w:txbxContent>
                <w:p w:rsidR="00147DF0" w:rsidRDefault="004D0502">
                  <w:pPr>
                    <w:pStyle w:val="1"/>
                    <w:ind w:firstLine="0"/>
                    <w:jc w:val="center"/>
                  </w:pPr>
                  <w:r>
                    <w:rPr>
                      <w:b/>
                      <w:bCs/>
                    </w:rPr>
                    <w:t>УПРАВЛЕНИЕ</w:t>
                  </w:r>
                  <w:r>
                    <w:rPr>
                      <w:b/>
                      <w:bCs/>
                    </w:rPr>
                    <w:br/>
                    <w:t>Федеральной антимонопольной службы</w:t>
                  </w:r>
                  <w:r>
                    <w:rPr>
                      <w:b/>
                      <w:bCs/>
                    </w:rPr>
                    <w:br/>
                    <w:t>по Красноярскому краю</w:t>
                  </w:r>
                </w:p>
              </w:txbxContent>
            </v:textbox>
            <w10:wrap type="square" anchorx="page"/>
          </v:shape>
        </w:pict>
      </w:r>
    </w:p>
    <w:p w:rsidR="00147DF0" w:rsidRDefault="004D0502">
      <w:pPr>
        <w:pStyle w:val="1"/>
        <w:spacing w:after="260"/>
        <w:ind w:firstLine="0"/>
        <w:jc w:val="center"/>
      </w:pPr>
      <w:r>
        <w:t>Законодательное Собрание</w:t>
      </w:r>
      <w:r>
        <w:br/>
        <w:t>Красноярского края</w:t>
      </w:r>
    </w:p>
    <w:p w:rsidR="00147DF0" w:rsidRDefault="004D0502">
      <w:pPr>
        <w:pStyle w:val="1"/>
        <w:ind w:firstLine="0"/>
        <w:jc w:val="center"/>
      </w:pPr>
      <w:r>
        <w:t>Мира проспект, 110,</w:t>
      </w:r>
    </w:p>
    <w:p w:rsidR="00147DF0" w:rsidRDefault="004D0502">
      <w:pPr>
        <w:pStyle w:val="1"/>
        <w:spacing w:after="940"/>
        <w:ind w:firstLine="0"/>
        <w:jc w:val="center"/>
      </w:pPr>
      <w:r>
        <w:t>г. Красноярск, 660009</w:t>
      </w:r>
    </w:p>
    <w:p w:rsidR="00147DF0" w:rsidRDefault="00147DF0">
      <w:pPr>
        <w:pStyle w:val="22"/>
        <w:spacing w:after="260"/>
        <w:ind w:firstLine="300"/>
      </w:pPr>
    </w:p>
    <w:p w:rsidR="00ED7E01" w:rsidRDefault="00ED7E01">
      <w:pPr>
        <w:pStyle w:val="22"/>
        <w:spacing w:after="260"/>
        <w:ind w:firstLine="300"/>
      </w:pPr>
    </w:p>
    <w:p w:rsidR="00ED7E01" w:rsidRDefault="00ED7E01">
      <w:pPr>
        <w:pStyle w:val="22"/>
        <w:spacing w:after="260"/>
        <w:ind w:firstLine="300"/>
      </w:pPr>
    </w:p>
    <w:p w:rsidR="00ED7E01" w:rsidRDefault="00ED7E01">
      <w:pPr>
        <w:pStyle w:val="22"/>
        <w:spacing w:after="260"/>
        <w:ind w:firstLine="300"/>
      </w:pPr>
    </w:p>
    <w:p w:rsidR="00ED7E01" w:rsidRDefault="00ED7E01">
      <w:pPr>
        <w:pStyle w:val="22"/>
        <w:spacing w:after="260"/>
        <w:ind w:firstLine="300"/>
      </w:pPr>
    </w:p>
    <w:p w:rsidR="00147DF0" w:rsidRDefault="004D0502">
      <w:pPr>
        <w:pStyle w:val="1"/>
        <w:ind w:firstLine="0"/>
        <w:jc w:val="center"/>
      </w:pPr>
      <w:r>
        <w:t>ПРЕДУПРЕЖДЕНИЕ</w:t>
      </w:r>
    </w:p>
    <w:p w:rsidR="00147DF0" w:rsidRDefault="004D0502">
      <w:pPr>
        <w:pStyle w:val="1"/>
        <w:ind w:firstLine="0"/>
        <w:jc w:val="center"/>
      </w:pPr>
      <w:r>
        <w:t>О ПРЕКРАЩЕНИИ ДЕЙСТВИЙ (БЕЗДЕЙСТВИЯ),</w:t>
      </w:r>
      <w:r>
        <w:br/>
        <w:t>КОТОРЫЕ СОДЕРЖАТ ПРИЗНАКИ</w:t>
      </w:r>
    </w:p>
    <w:p w:rsidR="00147DF0" w:rsidRDefault="004D0502">
      <w:pPr>
        <w:pStyle w:val="1"/>
        <w:spacing w:after="260"/>
        <w:ind w:firstLine="0"/>
        <w:jc w:val="center"/>
      </w:pPr>
      <w:r>
        <w:t>НАРУШЕНИЯ АНТИМОНОПОЛЬНОГО ЗАКОНОДАТЕЛЬСТВА</w:t>
      </w:r>
    </w:p>
    <w:p w:rsidR="00147DF0" w:rsidRDefault="004D0502">
      <w:pPr>
        <w:pStyle w:val="1"/>
        <w:ind w:firstLine="760"/>
        <w:jc w:val="both"/>
      </w:pPr>
      <w:proofErr w:type="gramStart"/>
      <w:r>
        <w:t>В адрес Красноярского УФАС России поступило обращение Прокуратуры Красноярского края (</w:t>
      </w:r>
      <w:proofErr w:type="spellStart"/>
      <w:r>
        <w:t>вх</w:t>
      </w:r>
      <w:proofErr w:type="spellEnd"/>
      <w:r>
        <w:t>. № 3341 от 04.03.2020) о проведении проверки Закона края от 01.11.2011 № 13-6629 «О научной, научно-технической и инновационной деятельности в Красноярском крае», Закона края от 19.02.2009 № 8-2938 «О социальных выплатах гражданам и предоставлении субсидий юридическим лицам на возмещение затрат по образовательным кредитам, привлеченным гражданами для оплаты обучения в государственных образовательных организациях</w:t>
      </w:r>
      <w:proofErr w:type="gramEnd"/>
      <w:r>
        <w:t xml:space="preserve"> высшего образования», Закона края от 07.02.2013 № 4-1041 «О государственной поддержке социально ориентированных некоммерческих организаций в Красноярском крае», Закона края от 19.12.2013 № 5-1980 «О поддержке издательской деятельности и документальной кинематографии в Красноярском крае» на предмет их соответствия требованиям антимонопольного законодательства.</w:t>
      </w:r>
    </w:p>
    <w:p w:rsidR="00147DF0" w:rsidRDefault="004D0502">
      <w:pPr>
        <w:pStyle w:val="1"/>
        <w:ind w:firstLine="760"/>
        <w:jc w:val="both"/>
      </w:pPr>
      <w:r>
        <w:t>В рамках рассмотрения вышеуказанного обращения Красноярским УФАС России было установлено следующее.</w:t>
      </w:r>
    </w:p>
    <w:p w:rsidR="00147DF0" w:rsidRDefault="004D0502">
      <w:pPr>
        <w:pStyle w:val="1"/>
        <w:numPr>
          <w:ilvl w:val="0"/>
          <w:numId w:val="1"/>
        </w:numPr>
        <w:tabs>
          <w:tab w:val="left" w:pos="1026"/>
        </w:tabs>
        <w:ind w:firstLine="760"/>
        <w:jc w:val="both"/>
      </w:pPr>
      <w:bookmarkStart w:id="0" w:name="bookmark0"/>
      <w:bookmarkEnd w:id="0"/>
      <w:r>
        <w:t>Законодательным Собранием края принят Закон края от 01.11.2011 № 13-6629 «О научной, научно-технической и инновационной деятельности в Красноярском крае» (далее - Закон края</w:t>
      </w:r>
      <w:r w:rsidR="00CF154F">
        <w:t xml:space="preserve">                </w:t>
      </w:r>
      <w:r>
        <w:t>№ 13-6629), который вступил в силу с 01.01.2012.</w:t>
      </w:r>
    </w:p>
    <w:p w:rsidR="00147DF0" w:rsidRDefault="004D0502">
      <w:pPr>
        <w:pStyle w:val="1"/>
        <w:ind w:firstLine="760"/>
        <w:jc w:val="both"/>
      </w:pPr>
      <w:proofErr w:type="gramStart"/>
      <w:r>
        <w:t>В соответствии с абзацем 1, частью 2 статьи 1 Закона края № 13-6629 настоящий Закон в соответствии с Конституцией Российской Федерации, федеральными законами, в том числе Федеральным законом от 23 августа 1996 года № 127-ФЗ «О науке и государственной научно- технической политике» и Федеральным законом от 31 декабря 2014 года № 488-ФЗ «О промышленной политике в Российской Федерации», нормативными правовыми актами Российской Федерации</w:t>
      </w:r>
      <w:proofErr w:type="gramEnd"/>
      <w:r>
        <w:t>, Уставом края и законами края регулирует вопросы, связанные с оказанием государственной поддержки научной, научно-технической и инновационной деятельности на территории края.</w:t>
      </w:r>
    </w:p>
    <w:p w:rsidR="00147DF0" w:rsidRDefault="004D0502">
      <w:pPr>
        <w:pStyle w:val="1"/>
        <w:spacing w:after="120"/>
        <w:ind w:firstLine="760"/>
        <w:jc w:val="both"/>
      </w:pPr>
      <w:proofErr w:type="gramStart"/>
      <w:r>
        <w:t>Правовые основы реализации государственной политики в сфере развития научной, научно-технической и инновационной деятельности установлены в Федеральном законе от 23 августа 1996 года № 127-ФЗ «О науке и государственной научно-технической политике» (далее - ФЗ «О науке и государственной научно-технической политике») и Федеральном законе от 31 декабря 2014 года № 488-ФЗ «О промышленной политике в Российской Федерации» (далее - ФЗ «О промышленной политике в Российской Федерации»).</w:t>
      </w:r>
      <w:r>
        <w:br w:type="page"/>
      </w:r>
      <w:proofErr w:type="gramEnd"/>
    </w:p>
    <w:p w:rsidR="00147DF0" w:rsidRDefault="004D0502">
      <w:pPr>
        <w:pStyle w:val="1"/>
        <w:ind w:firstLine="720"/>
        <w:jc w:val="both"/>
      </w:pPr>
      <w:proofErr w:type="gramStart"/>
      <w:r>
        <w:lastRenderedPageBreak/>
        <w:t>Предметом регулирования ФЗ «О науке и государственной научно-технической политике» являются отношения между субъектами научной и (или) научно-технической деятельности, органами государственной власти и потребителями научной и (или) научно- технической продукции (работ и услуг), в том числе по предоставлению государственной поддержки инновационной деятельности (абзац 1 ФЗ «О науке и государственной научно- технической политике»).</w:t>
      </w:r>
      <w:proofErr w:type="gramEnd"/>
    </w:p>
    <w:p w:rsidR="00147DF0" w:rsidRDefault="004D0502">
      <w:pPr>
        <w:pStyle w:val="1"/>
        <w:ind w:firstLine="720"/>
        <w:jc w:val="both"/>
      </w:pPr>
      <w:proofErr w:type="gramStart"/>
      <w:r>
        <w:t>Предметом регулирования ФЗ «О промышленной политике в Российской Федерации» являются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 (статья 1 ФЗ «О промышленной политике в Российской Федерации»).</w:t>
      </w:r>
      <w:proofErr w:type="gramEnd"/>
    </w:p>
    <w:p w:rsidR="00147DF0" w:rsidRDefault="004D0502">
      <w:pPr>
        <w:pStyle w:val="1"/>
        <w:ind w:firstLine="720"/>
        <w:jc w:val="both"/>
      </w:pPr>
      <w:proofErr w:type="gramStart"/>
      <w:r>
        <w:t>В части 1 статьи 3 ФЗ «О науке и государственной научно-технической политике» закреплено понятие субъекта, осуществляющего научную и (или) научно-техническую деятельность - физические лица (граждане Российской Федерации, а также иностранные граждане, лица без гражданства в пределах прав, установленных законодательством Российской Федерации и законодательством субъектов Российской Федерации) и юридические лица (в том числе научные организации) при условии, если научная и (или) научно-техническая</w:t>
      </w:r>
      <w:proofErr w:type="gramEnd"/>
      <w:r>
        <w:t xml:space="preserve"> деятельность предусмотрена их учредительными документами.</w:t>
      </w:r>
    </w:p>
    <w:p w:rsidR="00147DF0" w:rsidRDefault="004D0502">
      <w:pPr>
        <w:pStyle w:val="1"/>
        <w:ind w:firstLine="720"/>
        <w:jc w:val="both"/>
      </w:pPr>
      <w:proofErr w:type="gramStart"/>
      <w:r>
        <w:t>В соответствии с пунктом 3 статьи 3 ФЗ «О промышленной политике в Российской Федерации» субъектами деятельности в сфере промышленности (в том числе научно- технической и инновационной деятельности) являются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roofErr w:type="gramEnd"/>
    </w:p>
    <w:p w:rsidR="00147DF0" w:rsidRDefault="004D0502">
      <w:pPr>
        <w:pStyle w:val="1"/>
        <w:ind w:firstLine="720"/>
        <w:jc w:val="both"/>
      </w:pPr>
      <w:r>
        <w:t>Одним из основных направлений государственной научно-технической и инновационной политики является государственная поддержка субъектов научной, научно- технической и инновационной деятельности, осуществляемая, в том числе, путем предоставления им бюджетных сре</w:t>
      </w:r>
      <w:proofErr w:type="gramStart"/>
      <w:r>
        <w:t>дств в с</w:t>
      </w:r>
      <w:proofErr w:type="gramEnd"/>
      <w:r>
        <w:t>оответствии с законодательством Российской Федерации.</w:t>
      </w:r>
    </w:p>
    <w:p w:rsidR="00147DF0" w:rsidRDefault="004D0502">
      <w:pPr>
        <w:pStyle w:val="1"/>
        <w:ind w:firstLine="720"/>
        <w:jc w:val="both"/>
      </w:pPr>
      <w:proofErr w:type="gramStart"/>
      <w:r>
        <w:t>Федеральным законом «О науке и государственной научно-технической политике» и ФЗ «О промышленной политике в Российской Федерации» предусмотрено, что государственная поддержка научно-технической и инновационной деятельности осуществляется в разных формах: предоставление информационной поддержки; предоставление консультационной поддержки, содействие в формировании проектной документации; финансовое обеспечение (в том числе субсидии, гранты, кредиты, займы, гарантии, взносы в уставный капитал);</w:t>
      </w:r>
      <w:proofErr w:type="gramEnd"/>
      <w:r>
        <w:t xml:space="preserve"> в других формах, не противоречащих законодательству Российской Федерации (часть 2 статьи 15, часть 3 статьи 16.2 ФЗ «О науке и государственной научно-технической политике», часть 1 статьи 9 ФЗ «О промышленной политике в Российской Федерации»).</w:t>
      </w:r>
    </w:p>
    <w:p w:rsidR="00147DF0" w:rsidRDefault="004D0502">
      <w:pPr>
        <w:pStyle w:val="1"/>
        <w:ind w:firstLine="720"/>
        <w:jc w:val="both"/>
      </w:pPr>
      <w:r>
        <w:t xml:space="preserve">Финансовое обеспечение может быть предоставлено в виде гранта - денежных и иных средств, передаваемых безвозмездно и безвозвратно гражданам и юридическим лицам, в том числе иностранным гражданам и иностранным юридическим лицам, а также международным организациям, </w:t>
      </w:r>
      <w:proofErr w:type="gramStart"/>
      <w:r>
        <w:t xml:space="preserve">получившим право на предоставление грантов на территории Российской Федерации в установленном Правительством Российской Федерации порядке,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w:t>
      </w:r>
      <w:proofErr w:type="spellStart"/>
      <w:r>
        <w:t>грантодателями</w:t>
      </w:r>
      <w:proofErr w:type="spellEnd"/>
      <w:r>
        <w:t xml:space="preserve"> (абзац 10 статьи 2 ФЗ «О науке и государственной научно- технической политике»).</w:t>
      </w:r>
      <w:proofErr w:type="gramEnd"/>
    </w:p>
    <w:p w:rsidR="00147DF0" w:rsidRDefault="004D0502">
      <w:pPr>
        <w:pStyle w:val="1"/>
        <w:ind w:firstLine="560"/>
        <w:jc w:val="both"/>
      </w:pPr>
      <w:r>
        <w:t>В соответствии с частями 1, 2 статьи 15 ФЗ «О науке и государственной научно- технической политике» финансовое обеспечение научной, научно-технической, инновационной деятельности основывается на его целевой ориентации и множественности источников</w:t>
      </w:r>
      <w:r>
        <w:br w:type="page"/>
      </w:r>
      <w:r>
        <w:lastRenderedPageBreak/>
        <w:t>финансирования и может осуществляться Российской Федерацией, субъектами Российской Федерации, муниципальными образованиями посредством выделения бюджетных средств.</w:t>
      </w:r>
    </w:p>
    <w:p w:rsidR="00147DF0" w:rsidRDefault="004D0502">
      <w:pPr>
        <w:pStyle w:val="1"/>
        <w:ind w:firstLine="560"/>
        <w:jc w:val="both"/>
      </w:pPr>
      <w:proofErr w:type="gramStart"/>
      <w:r>
        <w:t>В соответствии со статьей 10 ФЗ «О промышленной политике в Российской Федерации» субъектам деятельности в сфере промышленности предоставляется финансовая поддержка, в том числе в форме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пункте 3 статьи 78 Бюджетного</w:t>
      </w:r>
      <w:proofErr w:type="gramEnd"/>
      <w:r>
        <w:t xml:space="preserve"> кодекса Российской Федерации (далее - БК).</w:t>
      </w:r>
    </w:p>
    <w:p w:rsidR="00147DF0" w:rsidRDefault="004D0502">
      <w:pPr>
        <w:pStyle w:val="1"/>
        <w:ind w:firstLine="720"/>
        <w:jc w:val="both"/>
      </w:pPr>
      <w:r>
        <w:t>Анализ Закона края № 13-6629 показал, что концепция указанного Закона края заключается в предоставлении мер государственной поддержки научной, научно-технической и инновационной деятельности на территории края (абзац 1 Закона края № 13-6629), в том числе путем предоставления субсидий субъектам, осуществляющим указанные виды деятельности.</w:t>
      </w:r>
    </w:p>
    <w:p w:rsidR="00147DF0" w:rsidRDefault="004D0502">
      <w:pPr>
        <w:pStyle w:val="1"/>
        <w:ind w:firstLine="720"/>
        <w:jc w:val="both"/>
      </w:pPr>
      <w:r>
        <w:t>К субъектам научной, научно-технической и инновационной деятельности пункт 1 статьи 1 Закона края № 13-6629 относит:</w:t>
      </w:r>
    </w:p>
    <w:p w:rsidR="00147DF0" w:rsidRDefault="004D0502">
      <w:pPr>
        <w:pStyle w:val="1"/>
        <w:numPr>
          <w:ilvl w:val="0"/>
          <w:numId w:val="2"/>
        </w:numPr>
        <w:tabs>
          <w:tab w:val="left" w:pos="979"/>
        </w:tabs>
        <w:ind w:firstLine="720"/>
        <w:jc w:val="both"/>
      </w:pPr>
      <w:bookmarkStart w:id="1" w:name="bookmark1"/>
      <w:bookmarkEnd w:id="1"/>
      <w:proofErr w:type="gramStart"/>
      <w:r>
        <w:t>физических лиц и организации, осуществляющих научную, научно-техническую, инновационную деятельность, и (или) организаций, осуществляющих поддержку научной, научно-технической, инновационной деятельности;</w:t>
      </w:r>
      <w:proofErr w:type="gramEnd"/>
    </w:p>
    <w:p w:rsidR="00147DF0" w:rsidRDefault="004D0502">
      <w:pPr>
        <w:pStyle w:val="1"/>
        <w:numPr>
          <w:ilvl w:val="0"/>
          <w:numId w:val="2"/>
        </w:numPr>
        <w:tabs>
          <w:tab w:val="left" w:pos="979"/>
        </w:tabs>
        <w:ind w:firstLine="720"/>
        <w:jc w:val="both"/>
      </w:pPr>
      <w:bookmarkStart w:id="2" w:name="bookmark2"/>
      <w:bookmarkEnd w:id="2"/>
      <w:r>
        <w:t>заказчиков научной, научно-технической продукции и результатов инновационной деятельности - организации, индивидуальные предприниматели, физические лица, заключающие договоры на создание научной и (или) научно-технической продукции, результатов инновационной деятельности с производителями научной, научно-технической продукции, результатов инновационной деятельности;</w:t>
      </w:r>
    </w:p>
    <w:p w:rsidR="00147DF0" w:rsidRDefault="004D0502">
      <w:pPr>
        <w:pStyle w:val="1"/>
        <w:numPr>
          <w:ilvl w:val="0"/>
          <w:numId w:val="2"/>
        </w:numPr>
        <w:tabs>
          <w:tab w:val="left" w:pos="979"/>
        </w:tabs>
        <w:ind w:firstLine="720"/>
        <w:jc w:val="both"/>
      </w:pPr>
      <w:bookmarkStart w:id="3" w:name="bookmark3"/>
      <w:bookmarkEnd w:id="3"/>
      <w:proofErr w:type="gramStart"/>
      <w:r>
        <w:t>организаций, обеспечивающих создание и деятельность, включая управление, технопарков, индустриальных (промышленных) парков, промышленных технопарков.</w:t>
      </w:r>
      <w:proofErr w:type="gramEnd"/>
    </w:p>
    <w:p w:rsidR="00147DF0" w:rsidRDefault="004D0502">
      <w:pPr>
        <w:pStyle w:val="1"/>
        <w:ind w:firstLine="720"/>
        <w:jc w:val="both"/>
      </w:pPr>
      <w:r>
        <w:t>Закон края № 13-6629 предусматривает предоставление мер государственной поддержки субъектам научной, научно-технической и инновационной деятельности на территории края в виде: предоставления льгот по уплате налогов; оказания образовательных услуг; предоставления информационной поддержки; предоставления консультационной поддержки, содействия в формировании проектной документации; формирования спроса на инновационную продукцию; финансового обеспечения из краевого бюджета (в том числе субсидии, гранты, кредиты, займы, гарантии, взносы в уставный капитал); поддержки экспорта и в иных формах, не противоречащих законодательству Российской Федерации (подпункт «г» пункта 2 статьи 4, пункт 2 статьи 3 Закона края № 13-6629).</w:t>
      </w:r>
    </w:p>
    <w:p w:rsidR="00147DF0" w:rsidRDefault="004D0502">
      <w:pPr>
        <w:pStyle w:val="1"/>
        <w:ind w:firstLine="720"/>
        <w:jc w:val="both"/>
      </w:pPr>
      <w:r>
        <w:t>При этом меры государственной поддержки, в том числе предоставление субсидий для ведения деятельности, предусмотрены не для всех субъектов, осуществляющих деятельность в вышеуказанной сфере на территории края, а только для субъектов, зарегистрированных на территории края (пункт 1 статьи 4 Закона края № 13-6629).</w:t>
      </w:r>
    </w:p>
    <w:p w:rsidR="00147DF0" w:rsidRDefault="004D0502">
      <w:pPr>
        <w:pStyle w:val="1"/>
        <w:ind w:firstLine="720"/>
        <w:jc w:val="both"/>
      </w:pPr>
      <w:r>
        <w:t>Из вышеуказанного следует, что средства государственной поддержки, предусмотренные в настоящее время в краевом бюджете для субъектов, осуществляющих научную, научно-техническую и инновационную деятельность на территории края, будут предоставлены исключительно субъектам, зарегистрированным на территории края, что ставит отдельные хозяйствующие субъекты в дискриминационное положение.</w:t>
      </w:r>
    </w:p>
    <w:p w:rsidR="00147DF0" w:rsidRDefault="004D0502">
      <w:pPr>
        <w:pStyle w:val="1"/>
        <w:spacing w:after="260"/>
        <w:ind w:firstLine="720"/>
        <w:jc w:val="both"/>
      </w:pPr>
      <w:proofErr w:type="gramStart"/>
      <w:r>
        <w:t xml:space="preserve">Таким образом, положения, предусмотренные в пункте 1 статьи 4 Закона края № 13- 6629, не отвечают принципам юридического равенства, равнодоступности, </w:t>
      </w:r>
      <w:proofErr w:type="spellStart"/>
      <w:r>
        <w:t>адресности</w:t>
      </w:r>
      <w:proofErr w:type="spellEnd"/>
      <w:r>
        <w:t xml:space="preserve"> государственной поддержки, принципу запрета необоснованных предпочтений, и не соответствуют правовым основам реализации государственной социально-экономической политики, определенной законодателем, в том числе в ФЗ «О науке и государственной научно- технической политике» и ФЗ «О промышленной политике в Российской Федерации».</w:t>
      </w:r>
      <w:proofErr w:type="gramEnd"/>
    </w:p>
    <w:p w:rsidR="00147DF0" w:rsidRDefault="004D0502">
      <w:pPr>
        <w:pStyle w:val="1"/>
        <w:numPr>
          <w:ilvl w:val="0"/>
          <w:numId w:val="1"/>
        </w:numPr>
        <w:tabs>
          <w:tab w:val="left" w:pos="1018"/>
        </w:tabs>
        <w:spacing w:after="120"/>
        <w:ind w:firstLine="720"/>
        <w:jc w:val="both"/>
      </w:pPr>
      <w:bookmarkStart w:id="4" w:name="bookmark4"/>
      <w:bookmarkEnd w:id="4"/>
      <w:r>
        <w:t>Законодательным Собранием края принят Закон края от 19.12.2013 № 5-1980 «О поддержке издательской деятельности и документальной кинематографии в Красноярском крае» (далее - Закон края № 5-1980), который вступил в силу с 07.01.2014.</w:t>
      </w:r>
      <w:r>
        <w:br w:type="page"/>
      </w:r>
    </w:p>
    <w:p w:rsidR="00147DF0" w:rsidRDefault="004D0502">
      <w:pPr>
        <w:pStyle w:val="1"/>
        <w:ind w:firstLine="740"/>
        <w:jc w:val="both"/>
      </w:pPr>
      <w:r>
        <w:lastRenderedPageBreak/>
        <w:t>Правовые основы реализации государственной политики в кинематографической деятельности установлены в Федеральном законе от 22.08.1996 № 126-ФЗ «О государственной поддержке кинематографии Российской Федерации» (далее - ФЗ «О государственной поддержке кинематографии Российской Федерации»).</w:t>
      </w:r>
    </w:p>
    <w:p w:rsidR="00147DF0" w:rsidRDefault="004D0502">
      <w:pPr>
        <w:pStyle w:val="1"/>
        <w:ind w:firstLine="740"/>
        <w:jc w:val="both"/>
      </w:pPr>
      <w:r>
        <w:t>ФЗ «О государственной поддержке кинематографии Российской Федерации» определяет основные направления деятельности государства по сохранению и развитию кинематографии и устанавливает порядок государственной поддержки кинематографии (абзац 2 ФЗ «О государственной поддержке кинематографии Российской Федерации»).</w:t>
      </w:r>
    </w:p>
    <w:p w:rsidR="00147DF0" w:rsidRDefault="004D0502">
      <w:pPr>
        <w:pStyle w:val="1"/>
        <w:ind w:firstLine="740"/>
        <w:jc w:val="both"/>
      </w:pPr>
      <w:proofErr w:type="gramStart"/>
      <w:r>
        <w:t>Государственная политика в области кинематографии основана на принципах признания кинематографии областью культуры и искусства, обязательным условием существования которой является развитие творческой, образовательной, производственной, технической, научной и информационной базы; ответственности государства за сохранение и развитие кинематографии и иных принципах, указанных в статье 1 и иных положениях ФЗ «О государственной поддержке кинематографии Российской Федерации».</w:t>
      </w:r>
      <w:proofErr w:type="gramEnd"/>
    </w:p>
    <w:p w:rsidR="00147DF0" w:rsidRDefault="004D0502">
      <w:pPr>
        <w:pStyle w:val="1"/>
        <w:ind w:firstLine="740"/>
        <w:jc w:val="both"/>
      </w:pPr>
      <w:r>
        <w:t>В соответствии с абзацем 13 статьи 6 ФЗ «О государственной поддержке кинематографии Российской Федерации» субъектами в области кинематографии являются все организации кинематографии.</w:t>
      </w:r>
    </w:p>
    <w:p w:rsidR="00147DF0" w:rsidRDefault="004D0502">
      <w:pPr>
        <w:pStyle w:val="1"/>
        <w:ind w:firstLine="740"/>
        <w:jc w:val="both"/>
      </w:pPr>
      <w:r>
        <w:t>Одним из основных направлений государственной поддержки государственной кинематографии является финансирование производства из средств федерального и краевого бюджетов (статьи 6-10 ФЗ «О государственной поддержке кинематографии Российской Федерации»).</w:t>
      </w:r>
    </w:p>
    <w:p w:rsidR="00147DF0" w:rsidRDefault="004D0502">
      <w:pPr>
        <w:pStyle w:val="1"/>
        <w:ind w:firstLine="740"/>
        <w:jc w:val="both"/>
      </w:pPr>
      <w:proofErr w:type="gramStart"/>
      <w:r>
        <w:t>Законодательство о государственной поддержке кинематографии, помимо ФЗ «О государственной поддержке кинематографии Российской Федерации», состоит из Основ законодательства Российской Федерации о культуре, утвержденных Верховным Советом Российской Федерации 09.10.1992 № 3612-1, других федеральных законов и иных нормативных правовых актов Российской Федерации, а также из законов и иных нормативных правовых актов субъектов Российской Федерации, положения которых корреспондируют нормам ФЗ «О государственной поддержке кинематографии Российской</w:t>
      </w:r>
      <w:proofErr w:type="gramEnd"/>
      <w:r>
        <w:t xml:space="preserve"> Федерации».</w:t>
      </w:r>
    </w:p>
    <w:p w:rsidR="00147DF0" w:rsidRDefault="004D0502">
      <w:pPr>
        <w:pStyle w:val="1"/>
        <w:ind w:firstLine="740"/>
        <w:jc w:val="both"/>
      </w:pPr>
      <w:r>
        <w:t>Правовые основы реализации государственной политики в издательской деятельности отдельным Федеральным законом не регламентируется. Вместе с тем, существует ряд иных нормативно-правовых и подзаконных актов, положения которых раскрывают роль издательской деятельности в Российской Федерации, механизм реализации государственной политики в издательской деятельности и способы (формы) государственной поддержки издательской деятельности.</w:t>
      </w:r>
    </w:p>
    <w:p w:rsidR="00147DF0" w:rsidRDefault="004D0502">
      <w:pPr>
        <w:pStyle w:val="1"/>
        <w:ind w:firstLine="740"/>
        <w:jc w:val="both"/>
      </w:pPr>
      <w:r>
        <w:t>Так, Указом Президента Российской Федерации 28.04.2011 № Пр-1168 утверждены Основы государственной политики Российской Федерации в сфере развития правовой грамотности и правосознания граждан.</w:t>
      </w:r>
    </w:p>
    <w:p w:rsidR="00147DF0" w:rsidRDefault="004D0502">
      <w:pPr>
        <w:pStyle w:val="1"/>
        <w:ind w:firstLine="740"/>
        <w:jc w:val="both"/>
      </w:pPr>
      <w:proofErr w:type="gramStart"/>
      <w:r>
        <w:t>Пунктом 2 раздела VIII вышеуказанных Основ предусмотрены меры государственной политики в сферах культуры, массовой информации, эфирного и кабельного вещания, рекламной и издательской деятельности в виде создания и распространения творческих проектов, доступных для непрофессионального восприятия, информационных материалов, предоставляющих базовые юридические знания и формирующих правовую культуру и правосознание граждан, а также разработка и реализация системы мер государственного стимулирования таких проектов и материалов.</w:t>
      </w:r>
      <w:proofErr w:type="gramEnd"/>
    </w:p>
    <w:p w:rsidR="00147DF0" w:rsidRDefault="004D0502">
      <w:pPr>
        <w:pStyle w:val="1"/>
        <w:ind w:firstLine="740"/>
        <w:jc w:val="both"/>
      </w:pPr>
      <w:r>
        <w:t>Указом Президента РФ от 24.12.2014 № 808 утверждены Основы государственной культурной политики (далее - Основы государственной культурной политики).</w:t>
      </w:r>
    </w:p>
    <w:p w:rsidR="00147DF0" w:rsidRDefault="004D0502">
      <w:pPr>
        <w:pStyle w:val="1"/>
        <w:ind w:firstLine="740"/>
        <w:jc w:val="both"/>
      </w:pPr>
      <w:r>
        <w:t>Настоящие Основы определяют главные направления государственной культурной политики и представляют собой базовый документ для разработки и совершенствования законодательных и иных нормативных правовых актов Российской Федерации, регулирующих процессы культурного развития в Российской Федерации, а также государственных и муниципальных программ (абзац 1 Основ государственной культурной политики).</w:t>
      </w:r>
    </w:p>
    <w:p w:rsidR="00147DF0" w:rsidRDefault="004D0502">
      <w:pPr>
        <w:pStyle w:val="1"/>
        <w:ind w:firstLine="740"/>
        <w:jc w:val="both"/>
        <w:sectPr w:rsidR="00147DF0">
          <w:footerReference w:type="default" r:id="rId8"/>
          <w:footerReference w:type="first" r:id="rId9"/>
          <w:pgSz w:w="11900" w:h="16840"/>
          <w:pgMar w:top="998" w:right="325" w:bottom="897" w:left="1019" w:header="0" w:footer="3" w:gutter="0"/>
          <w:pgNumType w:start="1"/>
          <w:cols w:space="720"/>
          <w:noEndnote/>
          <w:titlePg/>
          <w:docGrid w:linePitch="360"/>
        </w:sectPr>
      </w:pPr>
      <w:r>
        <w:t xml:space="preserve">Государственная культурная политика призвана обеспечить приоритетное культурное и гуманитарное развитие как основу экономического процветания, государственного </w:t>
      </w:r>
    </w:p>
    <w:p w:rsidR="00147DF0" w:rsidRDefault="004D0502">
      <w:pPr>
        <w:pStyle w:val="1"/>
        <w:ind w:firstLine="0"/>
        <w:jc w:val="both"/>
      </w:pPr>
      <w:r>
        <w:lastRenderedPageBreak/>
        <w:t xml:space="preserve">суверенитета </w:t>
      </w:r>
      <w:r>
        <w:rPr>
          <w:i/>
          <w:iCs/>
        </w:rPr>
        <w:t>и</w:t>
      </w:r>
      <w:r>
        <w:t xml:space="preserve"> </w:t>
      </w:r>
      <w:proofErr w:type="spellStart"/>
      <w:r>
        <w:t>цивилизационной</w:t>
      </w:r>
      <w:proofErr w:type="spellEnd"/>
      <w:r>
        <w:t xml:space="preserve"> самобытности страны и признается неотъемлемой частью стратегии национальной безопасности Российской Федерации (пункт 80 Стратегии), утвержденной Указом Президента РФ от 31.12.2015 № 683 «О Стратегии национальной безопасности Российской Федерации».</w:t>
      </w:r>
    </w:p>
    <w:p w:rsidR="00147DF0" w:rsidRDefault="004D0502">
      <w:pPr>
        <w:pStyle w:val="1"/>
        <w:ind w:firstLine="720"/>
        <w:jc w:val="both"/>
      </w:pPr>
      <w:r>
        <w:t>Государственная культурная политика России охватывает такие сферы государственной и общественной жизни, как все виды культурной деятельности, гуманитарные науки, образование и иные сферы, а также воспитание и самовоспитание граждан, просвещение, развитие детского и молодежного движения, формирование информационного пространства страны.</w:t>
      </w:r>
    </w:p>
    <w:p w:rsidR="00147DF0" w:rsidRDefault="004D0502">
      <w:pPr>
        <w:pStyle w:val="1"/>
        <w:ind w:firstLine="720"/>
        <w:jc w:val="both"/>
      </w:pPr>
      <w:proofErr w:type="gramStart"/>
      <w:r>
        <w:t>Задачами государственной политики являются: поддержка профессиональной творческой деятельности в процессе создания и представления обществу произведений литературы, музыки, изобразительного искусства, драматургии, киноискусства, архитектуры, дизайна, художественной фотографии, иных видов искусства, отечественной кинематографии, в том числе создания анимационных, документальных, научно-популярных, учебных, адресованных детской аудитории фильмов, создание условий для развития творческих индустрий;</w:t>
      </w:r>
      <w:proofErr w:type="gramEnd"/>
      <w:r>
        <w:t xml:space="preserve"> создание условий для развития творческой самодеятельности граждан, поддержка общественных инициатив в этой сфере с учетом </w:t>
      </w:r>
      <w:proofErr w:type="spellStart"/>
      <w:r>
        <w:t>этнонациональных</w:t>
      </w:r>
      <w:proofErr w:type="spellEnd"/>
      <w:r>
        <w:t xml:space="preserve"> традиций, особенностей регионов и местных сообществ и иные задачи.</w:t>
      </w:r>
    </w:p>
    <w:p w:rsidR="00147DF0" w:rsidRDefault="004D0502">
      <w:pPr>
        <w:pStyle w:val="1"/>
        <w:ind w:firstLine="720"/>
        <w:jc w:val="both"/>
      </w:pPr>
      <w:proofErr w:type="gramStart"/>
      <w:r>
        <w:t>Распоряжением Правительства РФ от 29.02.2016 № 326-р утверждена Стратегия государственной культурной политики на период до 2030 года (далее - Стратегия государственной культурной политики), разделом 3 которой предусмотрено, что в целях повышения роли институтов гражданского общества как субъектов культурной политики предполагается, в том числе, дальнейшее совершенствование механизма поддержки социально ориентированных некоммерческих организаций путем предоставления на конкурсной основе субсидий из федерального и региональных бюджетов.</w:t>
      </w:r>
      <w:proofErr w:type="gramEnd"/>
    </w:p>
    <w:p w:rsidR="00147DF0" w:rsidRDefault="004D0502">
      <w:pPr>
        <w:pStyle w:val="1"/>
        <w:ind w:firstLine="720"/>
        <w:jc w:val="both"/>
      </w:pPr>
      <w:r>
        <w:t>Анализ Закона края № 5-1980 показал, что концепция указанного Закона края заключается в предоставлении мер государственной поддержки издательской деятельности и документальной кинематографии в целях гражданско-патриотического воспитания и духовного развития жителей Красноярского края, в том числе путем предоставления грантов (субсидий) (статья 1 Закона края № 5-1980).</w:t>
      </w:r>
    </w:p>
    <w:p w:rsidR="00147DF0" w:rsidRDefault="004D0502">
      <w:pPr>
        <w:pStyle w:val="1"/>
        <w:ind w:firstLine="720"/>
        <w:jc w:val="both"/>
      </w:pPr>
      <w:r>
        <w:t>К субъектам издательской деятельности и документальной кинематографии пункт 1 статьи 4 Закона края № 5-1980 относит юридических лиц, в том числе коммерческие организации, зарегистрированные и осуществляющие хозяйственную деятельность на территории Красноярского края, имеющие своим основным видом экономической деятельности издательскую деятельность, определяемую в соответствии с Общероссийским классификатором видов экономической деятельности.</w:t>
      </w:r>
    </w:p>
    <w:p w:rsidR="00147DF0" w:rsidRDefault="004D0502">
      <w:pPr>
        <w:pStyle w:val="1"/>
        <w:ind w:firstLine="720"/>
        <w:jc w:val="both"/>
      </w:pPr>
      <w:proofErr w:type="gramStart"/>
      <w:r>
        <w:t>Закон края № 5-1980 предусматривает предоставление мер государственной поддержки субъектам издательской деятельности и документальной кинематографии на территории края в виде краевого гранта - денежных средств, предоставляемых из краевого бюджета в виде субсидий в соответствии с бюджетным законодательством получателю гранта на конкурсной основе безвозмездно и безвозвратно для финансирования реализации проектов издательской деятельности (для издания книг и иных материалов в печатной и электронной форме</w:t>
      </w:r>
      <w:proofErr w:type="gramEnd"/>
      <w:r>
        <w:t xml:space="preserve"> </w:t>
      </w:r>
      <w:proofErr w:type="gramStart"/>
      <w:r>
        <w:t>в сфере культуры и краеведения, гражданского и правового образования, профилактики правонарушений несовершеннолетних, пропаганды семейных ценностей, занятия художественным и техническим творчеством, наукой, общественно полезной деятельностью, экологии и охраны здоровья) и документальной кинематографии (для производства документальных фильмов о Красноярском крае, в том числе о народах и народностях, населяющих Красноярский край, его природе, исторических событиях, достижениях в сфере науки, культуры, производственной деятельности, в</w:t>
      </w:r>
      <w:proofErr w:type="gramEnd"/>
      <w:r>
        <w:t xml:space="preserve"> </w:t>
      </w:r>
      <w:proofErr w:type="gramStart"/>
      <w:r>
        <w:t>социально-экономической и других сферах) (статья 2 Закон края № 5-1980).</w:t>
      </w:r>
      <w:proofErr w:type="gramEnd"/>
    </w:p>
    <w:p w:rsidR="00147DF0" w:rsidRDefault="004D0502">
      <w:pPr>
        <w:pStyle w:val="1"/>
        <w:ind w:firstLine="720"/>
        <w:jc w:val="both"/>
      </w:pPr>
      <w:r>
        <w:t>При этом мера государственной поддержки в виде краевого гранта предусмотрена не для всех субъектов, осуществляющих деятельность в вышеуказанной сфере на территории края, а</w:t>
      </w:r>
      <w:r>
        <w:br w:type="page"/>
      </w:r>
      <w:r>
        <w:lastRenderedPageBreak/>
        <w:t>только для субъектов, зарегистрированных на территории края (пункты 1,2 статьи 4 Закона края №5-1980).</w:t>
      </w:r>
    </w:p>
    <w:p w:rsidR="00147DF0" w:rsidRDefault="004D0502">
      <w:pPr>
        <w:pStyle w:val="1"/>
        <w:ind w:firstLine="740"/>
        <w:jc w:val="both"/>
      </w:pPr>
      <w:r>
        <w:t>Из вышеуказанного следует, что средства государственной поддержки, предусмотренные в настоящее время в краевом бюджете для субъектов, осуществляющих издательскую деятельность и документальную кинематографию на территории края, будут предоставлены исключительно субъектам, зарегистрированным на территории края, что ставит отдельные хозяйствующие субъекты в дискриминационное положение.</w:t>
      </w:r>
    </w:p>
    <w:p w:rsidR="00147DF0" w:rsidRDefault="004D0502">
      <w:pPr>
        <w:pStyle w:val="1"/>
        <w:spacing w:after="280"/>
        <w:ind w:firstLine="740"/>
        <w:jc w:val="both"/>
      </w:pPr>
      <w:proofErr w:type="gramStart"/>
      <w:r>
        <w:t xml:space="preserve">Таким образом, положения, предусмотренные в пунктах 1,2 статьи 4 Закона края № 5- 1980, не отвечают принципам юридического равенства, равнодоступности, </w:t>
      </w:r>
      <w:proofErr w:type="spellStart"/>
      <w:r>
        <w:t>адресности</w:t>
      </w:r>
      <w:proofErr w:type="spellEnd"/>
      <w:r>
        <w:t xml:space="preserve"> государственной поддержки, принципу запрета необоснованных предпочтений, и не соответствуют правовым основам реализации государственной социально-экономической политики, определенным законодателем, в том числе в ФЗ «О государственной поддержке кинематографии Российской Федерации», Стратегии национальной безопасности Российской Федерации, утвержденной Указом Президента РФ от 31.12.2015 № 683</w:t>
      </w:r>
      <w:proofErr w:type="gramEnd"/>
      <w:r>
        <w:t xml:space="preserve">, </w:t>
      </w:r>
      <w:proofErr w:type="gramStart"/>
      <w:r>
        <w:t>Основам государственной политики Российской Федерации в сфере развития правовой грамотности и правосознания граждан, утвержденным Указом Президента Российской Федерации 28.04.2011 № Пр-1168, Основам государственной культурной политики, утвержденным Указом Президента РФ от 24.12.2014 № 808, Стратегии государственной культурной политики на период до 2030 года, утвержденным Распоряжением Правительства РФ от 29.02.2016 № 326-р, Основам законодательства Российской Федерации о культуре, утвержденным Верховным Советом Российской Федерации 09.10.1992 № 3612-1.</w:t>
      </w:r>
      <w:proofErr w:type="gramEnd"/>
    </w:p>
    <w:p w:rsidR="00147DF0" w:rsidRDefault="004D0502">
      <w:pPr>
        <w:pStyle w:val="1"/>
        <w:numPr>
          <w:ilvl w:val="0"/>
          <w:numId w:val="1"/>
        </w:numPr>
        <w:tabs>
          <w:tab w:val="left" w:pos="1030"/>
        </w:tabs>
        <w:ind w:firstLine="740"/>
        <w:jc w:val="both"/>
      </w:pPr>
      <w:bookmarkStart w:id="5" w:name="bookmark5"/>
      <w:bookmarkEnd w:id="5"/>
      <w:r>
        <w:t>Законодательным Собранием края принят Закон края от 19.02.2009 № 8-2938 «О социальных выплатах гражданам и предоставлении субсидий юридическим лицам на возмещение затрат по образовательным кредитам, привлеченным гражданами для оплаты обучения в государственных образовательных организациях высшего образования» (далее - Закон края № 8-2938), который вступил в силу с 06.03.2009.</w:t>
      </w:r>
    </w:p>
    <w:p w:rsidR="00147DF0" w:rsidRDefault="004D0502">
      <w:pPr>
        <w:pStyle w:val="1"/>
        <w:ind w:firstLine="740"/>
        <w:jc w:val="both"/>
      </w:pPr>
      <w:r>
        <w:t>Правовые и организационные основы оказания государственной социальной помощи гражданам предусмотрены в Федеральном законе от 17.07.1999 № 178-ФЗ «О государственной социальной помощи» (далее - ФЗ «О государственной социальной помощи»), предметом которого является предоставление государственной социальной помощи отдельным категориям граждан (абзац 1, статья 1 ФЗ «О государственной социальной помощи»).</w:t>
      </w:r>
    </w:p>
    <w:p w:rsidR="00147DF0" w:rsidRDefault="004D0502">
      <w:pPr>
        <w:pStyle w:val="1"/>
        <w:ind w:firstLine="740"/>
        <w:jc w:val="both"/>
      </w:pPr>
      <w:r>
        <w:t>Нормативно-правовой акт федерального уровня, регулирующий правовые и организационные основы предоставления субсидий юридическим лицам на компенсацию расходов, связанных с возмещением затрат получателя на погашение процентной ставки по договору образовательного кредита, законодателем не принят.</w:t>
      </w:r>
    </w:p>
    <w:p w:rsidR="00147DF0" w:rsidRDefault="004D0502">
      <w:pPr>
        <w:pStyle w:val="1"/>
        <w:ind w:firstLine="740"/>
        <w:jc w:val="both"/>
      </w:pPr>
      <w:proofErr w:type="gramStart"/>
      <w:r>
        <w:t>Вместе с тем из системного толкования таких нормативно-правовых актов, как Федеральный закон от 24.07.2007 № 209-ФЗ «О развитии малого и среднего предпринимательства в Российской Федерации» (далее - ФЗ «О развитии малого и среднего предпринимательства в Российской Федерации»), Постановление Правительства РФ от 15.04.2014 № 298 «Об утверждении государственной программы Российской Федерации «Содействие занятости населения», Национальный проект «Демография», утвержденный президиумом Совета при Президенте Российской Федерации</w:t>
      </w:r>
      <w:proofErr w:type="gramEnd"/>
      <w:r>
        <w:t xml:space="preserve"> </w:t>
      </w:r>
      <w:proofErr w:type="gramStart"/>
      <w:r>
        <w:t>по стратегическому развитию и национальным проектам (протокол от 24 декабря 2018 г. № 16) и иных документов следует, что государством разработан комплекс мероприятий, направленных на создание условий для реализации конституционных прав на труд и социальную защиту от безработицы, свободное распоряжение своими способностями к труду, выбор рода деятельности и профессии, исполнение государственных нормативных требований охраны труда работодателями, а также содействие процессу социальной</w:t>
      </w:r>
      <w:proofErr w:type="gramEnd"/>
      <w:r>
        <w:t xml:space="preserve"> адаптации отдельных категорий граждан и обеспечение возможности развития профессиональной компетентности и повышение квалификации специалистов социально-трудовой сферы, поддержания субъектов малого и среднего предпринимательства для удовлетворения вышеуказанных условий.</w:t>
      </w:r>
      <w:r>
        <w:br w:type="page"/>
      </w:r>
    </w:p>
    <w:p w:rsidR="00147DF0" w:rsidRDefault="004D0502">
      <w:pPr>
        <w:pStyle w:val="1"/>
        <w:ind w:firstLine="720"/>
        <w:jc w:val="both"/>
      </w:pPr>
      <w:proofErr w:type="gramStart"/>
      <w:r>
        <w:lastRenderedPageBreak/>
        <w:t>Так, в соответствии с частью 1 статьи 17, пунктом 2 части 5 статьи 24.1 ФЗ «О развитии малого и среднего предпринимательства в Российской Федерации»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финансовая поддержка за счет средств бюджетов субъектов Российской Федерации, средств местных бюджетов путем</w:t>
      </w:r>
      <w:proofErr w:type="gramEnd"/>
      <w:r>
        <w:t xml:space="preserve">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47DF0" w:rsidRDefault="004D0502">
      <w:pPr>
        <w:pStyle w:val="1"/>
        <w:ind w:firstLine="720"/>
        <w:jc w:val="both"/>
      </w:pPr>
      <w:r>
        <w:t xml:space="preserve">Разделом II Постановления Правительства РФ от 15.04.2014 № 298 «Об утверждении государственной программы Российской Федерации «Содействие занятости населения» предусмотрена реализация дополнительных мероприятий в сфере занятости населения, финансирование которых осуществляется за счет средств бюджетов субъектов Российской Федерации и средств федерального бюджета, предоставляемых бюджетам субъектов Российской Федерации (на условиях </w:t>
      </w:r>
      <w:proofErr w:type="spellStart"/>
      <w:r>
        <w:t>софинансирования</w:t>
      </w:r>
      <w:proofErr w:type="spellEnd"/>
      <w:r>
        <w:t>) в виде субсидий.</w:t>
      </w:r>
    </w:p>
    <w:p w:rsidR="00147DF0" w:rsidRDefault="004D0502">
      <w:pPr>
        <w:pStyle w:val="1"/>
        <w:ind w:firstLine="720"/>
        <w:jc w:val="both"/>
      </w:pPr>
      <w:proofErr w:type="gramStart"/>
      <w:r>
        <w:t>Таким образом, в целях создания указанных в вышеперечисленных документах условий, а также реализации мероприятий по организации профессионального обучения и дополнительного профессионального образования, повышения эффективности развития рынка труда законодателем предусмотрены механизмы государственной поддержки субъектов, в том числе в виде предоставления субсидий из средств краевого бюджета в соответствии со статьей 78 БК РФ на возмещение понесенных субъектами затрат для выполнения обозначенных законодателем</w:t>
      </w:r>
      <w:proofErr w:type="gramEnd"/>
      <w:r>
        <w:t xml:space="preserve"> мероприятий.</w:t>
      </w:r>
    </w:p>
    <w:p w:rsidR="00147DF0" w:rsidRDefault="004D0502">
      <w:pPr>
        <w:pStyle w:val="1"/>
        <w:ind w:firstLine="720"/>
        <w:jc w:val="both"/>
      </w:pPr>
      <w:proofErr w:type="gramStart"/>
      <w:r>
        <w:t>Анализ Закона края № 8-2938 показал, что концепция указанного Закона края заключается в предоставлении мер государственной поддержки гражданам, имеющим право на получение социальной выплаты для оплаты части процентной ставки по образовательным кредитам, привлеченным в российских кредитных организациях на оплату обучения, а также предоставлении субсидий юридическим лицам, осуществляющим возмещение затрат указанных граждан на обучение, в целях обеспечения края квалифицированными специалистами (статья 1</w:t>
      </w:r>
      <w:proofErr w:type="gramEnd"/>
      <w:r>
        <w:t xml:space="preserve"> </w:t>
      </w:r>
      <w:proofErr w:type="gramStart"/>
      <w:r>
        <w:t>Закона края № 8-2938).</w:t>
      </w:r>
      <w:proofErr w:type="gramEnd"/>
    </w:p>
    <w:p w:rsidR="00147DF0" w:rsidRDefault="004D0502">
      <w:pPr>
        <w:pStyle w:val="1"/>
        <w:ind w:firstLine="720"/>
        <w:jc w:val="both"/>
      </w:pPr>
      <w:r>
        <w:t xml:space="preserve">К </w:t>
      </w:r>
      <w:proofErr w:type="gramStart"/>
      <w:r>
        <w:t>субъектам, имеющим право претендовать на государственную поддержку статья 4.1 Закона края № 8-2938 относит</w:t>
      </w:r>
      <w:proofErr w:type="gramEnd"/>
      <w:r>
        <w:t>:</w:t>
      </w:r>
    </w:p>
    <w:p w:rsidR="00147DF0" w:rsidRDefault="004D0502">
      <w:pPr>
        <w:pStyle w:val="1"/>
        <w:numPr>
          <w:ilvl w:val="0"/>
          <w:numId w:val="2"/>
        </w:numPr>
        <w:tabs>
          <w:tab w:val="left" w:pos="918"/>
        </w:tabs>
        <w:ind w:firstLine="720"/>
        <w:jc w:val="both"/>
      </w:pPr>
      <w:bookmarkStart w:id="6" w:name="bookmark6"/>
      <w:bookmarkEnd w:id="6"/>
      <w:r>
        <w:t>граждан Российской Федерации (пункт 1);</w:t>
      </w:r>
    </w:p>
    <w:p w:rsidR="00147DF0" w:rsidRDefault="004D0502">
      <w:pPr>
        <w:pStyle w:val="1"/>
        <w:numPr>
          <w:ilvl w:val="0"/>
          <w:numId w:val="2"/>
        </w:numPr>
        <w:tabs>
          <w:tab w:val="left" w:pos="1030"/>
        </w:tabs>
        <w:ind w:firstLine="720"/>
        <w:jc w:val="both"/>
      </w:pPr>
      <w:bookmarkStart w:id="7" w:name="bookmark7"/>
      <w:bookmarkEnd w:id="7"/>
      <w:r>
        <w:t>юридических лиц, зарегистрированных и осуществляющих коммерческую и хозяйственную деятельность на территории Красноярского края (пункт 2).</w:t>
      </w:r>
    </w:p>
    <w:p w:rsidR="00147DF0" w:rsidRDefault="004D0502">
      <w:pPr>
        <w:pStyle w:val="1"/>
        <w:ind w:firstLine="720"/>
        <w:jc w:val="both"/>
      </w:pPr>
      <w:proofErr w:type="gramStart"/>
      <w:r>
        <w:t>Закон края № 8-2938 предусматривают следующие меры государственной поддержки вышеуказанным субъектам: предоставление социальной выплаты по образовательным кредитам; возмещение затрат получателя на погашение процентной ставки по договору образовательного кредита (предоставлении субсидий) (статья 1, пункт 1 статьи 2, статья 4.1 Закона края № 13-6629).</w:t>
      </w:r>
      <w:proofErr w:type="gramEnd"/>
    </w:p>
    <w:p w:rsidR="00147DF0" w:rsidRDefault="004D0502">
      <w:pPr>
        <w:pStyle w:val="1"/>
        <w:ind w:firstLine="720"/>
        <w:jc w:val="both"/>
      </w:pPr>
      <w:proofErr w:type="gramStart"/>
      <w:r>
        <w:t>Согласно части 3 статьи 4.1 Закона края № 8-2938 субсидия предоставляется предприятию при условии заключения трехстороннего договора между предприятием, получателем и органом, уполномоченным Правительством Красноярского края, принявшему обязательство о гарантированном предоставлении гражданину рабочего места по окончании учебного заведения и возмещении ему затрат по договору образовательного кредита в размере не менее затрат получателя на погашение процентной ставки по образовательному кредиту.</w:t>
      </w:r>
      <w:proofErr w:type="gramEnd"/>
    </w:p>
    <w:p w:rsidR="00147DF0" w:rsidRDefault="004D0502">
      <w:pPr>
        <w:pStyle w:val="1"/>
        <w:ind w:firstLine="720"/>
        <w:jc w:val="both"/>
      </w:pPr>
      <w:r>
        <w:t>При этом меры государственной поддержки в виде предоставления субсидий на погашение процентной ставки предусмотрена не для всех хозяйствующих субъектов, осуществляющих деятельность на территории Красноярского края, а только для субъектов, зарегистрированных и осуществляющих коммерческую и хозяйственную деятельность на территории Красноярского края (пункт 2 статьи 4.1 Закона края № 8-2938).</w:t>
      </w:r>
    </w:p>
    <w:p w:rsidR="00147DF0" w:rsidRDefault="004D0502">
      <w:pPr>
        <w:pStyle w:val="1"/>
        <w:ind w:firstLine="720"/>
        <w:jc w:val="both"/>
      </w:pPr>
      <w:proofErr w:type="gramStart"/>
      <w:r>
        <w:t>Из вышеуказанного следует, что средства государственной поддержки, предусмотренные в настоящее время в краевом бюджете для субъектов для предоставления субсидий на погашение процентной ставки по договору образовательного кредита, будут</w:t>
      </w:r>
      <w:r>
        <w:br w:type="page"/>
      </w:r>
      <w:r>
        <w:lastRenderedPageBreak/>
        <w:t>предоставлены исключительно субъектам (юридическим лицам), зарегистрированным на территории края, что поставит отдельные хозяйствующие субъекты в дискриминационное положение.</w:t>
      </w:r>
      <w:proofErr w:type="gramEnd"/>
    </w:p>
    <w:p w:rsidR="00147DF0" w:rsidRDefault="004D0502">
      <w:pPr>
        <w:pStyle w:val="1"/>
        <w:spacing w:after="280"/>
        <w:ind w:firstLine="740"/>
        <w:jc w:val="both"/>
      </w:pPr>
      <w:r>
        <w:t xml:space="preserve">Таким образом, положения, предусмотренные в пункте 2 статьи 4.1 Закона края № 8- 2938, не отвечают принципам юридического равенства, равнодоступности, </w:t>
      </w:r>
      <w:proofErr w:type="spellStart"/>
      <w:r>
        <w:t>адресности</w:t>
      </w:r>
      <w:proofErr w:type="spellEnd"/>
      <w:r>
        <w:t xml:space="preserve"> государственной поддержки, принципу запрета необоснованных предпочтений, и не соответствуют правовым основам реализации государственной политики, определенной законодателем.</w:t>
      </w:r>
    </w:p>
    <w:p w:rsidR="00147DF0" w:rsidRDefault="004D0502">
      <w:pPr>
        <w:pStyle w:val="1"/>
        <w:numPr>
          <w:ilvl w:val="0"/>
          <w:numId w:val="1"/>
        </w:numPr>
        <w:tabs>
          <w:tab w:val="left" w:pos="1026"/>
        </w:tabs>
        <w:ind w:firstLine="740"/>
        <w:jc w:val="both"/>
      </w:pPr>
      <w:bookmarkStart w:id="8" w:name="bookmark8"/>
      <w:bookmarkEnd w:id="8"/>
      <w:r>
        <w:t>Законодательным Собранием края принят Закон края от 07.02.2013 № 4-1041 «О государственной поддержке социально ориентированных некоммерческих организаций в Красноярском крае» (далее - Закон края № 4-1041), который вступил в силу в полном объеме 1 января 2014 года.</w:t>
      </w:r>
    </w:p>
    <w:p w:rsidR="00147DF0" w:rsidRDefault="004D0502">
      <w:pPr>
        <w:pStyle w:val="1"/>
        <w:ind w:firstLine="740"/>
        <w:jc w:val="both"/>
      </w:pPr>
      <w:proofErr w:type="gramStart"/>
      <w:r>
        <w:t>Правовые основы реализации государственной политики в сфере государственной поддержки социально ориентированных некоммерческих организаций установлены в Конституции Российской Федерации, Гражданском кодексе Российской Федерации, БК, Налоговом кодексе Российской Федерации, Федеральном законе от 12 января 1996 года № 7-ФЗ «О некоммерческих организациях» (далее - ФЗ «О некоммерческих организациях»), других федеральных законах и принимаемых в соответствии с ними иных нормативных правовых актов Российской Федерации, Уставе края</w:t>
      </w:r>
      <w:proofErr w:type="gramEnd"/>
      <w:r>
        <w:t xml:space="preserve">, </w:t>
      </w:r>
      <w:proofErr w:type="gramStart"/>
      <w:r>
        <w:t>Законе</w:t>
      </w:r>
      <w:proofErr w:type="gramEnd"/>
      <w:r>
        <w:t xml:space="preserve"> края № 4-1041 и принимаемых в соответствии с ними иных нормативных правовых актов края (статья 3 Закона края № 4-1041).</w:t>
      </w:r>
    </w:p>
    <w:p w:rsidR="00147DF0" w:rsidRDefault="004D0502">
      <w:pPr>
        <w:pStyle w:val="1"/>
        <w:ind w:firstLine="740"/>
        <w:jc w:val="both"/>
      </w:pPr>
      <w:r>
        <w:t>Часть 1 статьи 1 ФЗ «О некоммерческих организациях» определяет особенности гражданско-правового положения некоммерческих организаций отдельных организационно</w:t>
      </w:r>
      <w:r w:rsidR="00ED7E01">
        <w:t>-</w:t>
      </w:r>
      <w:r>
        <w:softHyphen/>
        <w:t>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147DF0" w:rsidRDefault="004D0502">
      <w:pPr>
        <w:pStyle w:val="1"/>
        <w:ind w:firstLine="740"/>
        <w:jc w:val="both"/>
      </w:pPr>
      <w:r>
        <w:t>В соответствии с частью 1 статьи 2 ФЗ «О некоммерческих организациях» некоммерческой организацией признается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147DF0" w:rsidRDefault="004D0502">
      <w:pPr>
        <w:pStyle w:val="1"/>
        <w:ind w:firstLine="740"/>
        <w:jc w:val="both"/>
      </w:pPr>
      <w:proofErr w:type="gramStart"/>
      <w:r>
        <w:t>В соответствии с частью 2.1 статьи 2 ФЗ «О некоммерческих организациях» социально ориентированными некоммерческими организациями признаются некоммерческие организации, созданные в предусмотренных 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ФЗ «О</w:t>
      </w:r>
      <w:proofErr w:type="gramEnd"/>
      <w:r>
        <w:t xml:space="preserve"> некоммерческих </w:t>
      </w:r>
      <w:proofErr w:type="gramStart"/>
      <w:r>
        <w:t>организациях</w:t>
      </w:r>
      <w:proofErr w:type="gramEnd"/>
      <w:r>
        <w:t>».</w:t>
      </w:r>
    </w:p>
    <w:p w:rsidR="00147DF0" w:rsidRDefault="004D0502">
      <w:pPr>
        <w:pStyle w:val="1"/>
        <w:ind w:firstLine="740"/>
        <w:jc w:val="both"/>
      </w:pPr>
      <w:r>
        <w:t>Некоммерческие организации, согласно частям 4, 5 статьи 50 Гражданского кодекса Российской Федерации, могут осуществлять предпринимательскую деятельность и в соответствии с пунктом 5 статьи 4 Федерального закона от 26.07.2006 №135-Ф3 «О защите конкуренции» являются хозяйствующими субъектами.</w:t>
      </w:r>
    </w:p>
    <w:p w:rsidR="00147DF0" w:rsidRDefault="004D0502">
      <w:pPr>
        <w:pStyle w:val="1"/>
        <w:ind w:firstLine="740"/>
        <w:jc w:val="both"/>
      </w:pPr>
      <w:r>
        <w:t>Частью 4 статьи 31 ФЗ «О некоммерческих организациях» установлено, что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ФЗ «О некоммерческих организациях».</w:t>
      </w:r>
    </w:p>
    <w:p w:rsidR="00147DF0" w:rsidRDefault="004D0502">
      <w:pPr>
        <w:pStyle w:val="1"/>
        <w:ind w:firstLine="740"/>
        <w:jc w:val="both"/>
      </w:pPr>
      <w:r>
        <w:t>Порядок и условия оказания государственной поддержки предусмотрены в статье 31.1 ФЗ «О некоммерческих организациях».</w:t>
      </w:r>
    </w:p>
    <w:p w:rsidR="00147DF0" w:rsidRDefault="004D0502">
      <w:pPr>
        <w:pStyle w:val="1"/>
        <w:ind w:firstLine="740"/>
        <w:jc w:val="both"/>
      </w:pPr>
      <w:r>
        <w:t>Одним из основных направлений государственной поддержки социально ориентированным некоммерческим организациям является финансовая поддержка путем предоставления указанным субъектам бюджетных сре</w:t>
      </w:r>
      <w:proofErr w:type="gramStart"/>
      <w:r>
        <w:t>дств в с</w:t>
      </w:r>
      <w:proofErr w:type="gramEnd"/>
      <w:r>
        <w:t>оответствии с законодательством Российской Федерации (часть 4 статьи 31.1 ФЗ «О некоммерческих организациях»).</w:t>
      </w:r>
    </w:p>
    <w:p w:rsidR="00147DF0" w:rsidRDefault="004D0502">
      <w:pPr>
        <w:pStyle w:val="1"/>
        <w:ind w:firstLine="740"/>
        <w:jc w:val="both"/>
      </w:pPr>
      <w:r>
        <w:t>В соответствии с частью 5 ФЗ «О некоммерческих организациях» оказание финансовой поддержки социально ориентированным некоммерческим организациям может осуществляться</w:t>
      </w:r>
      <w:r>
        <w:br w:type="page"/>
      </w:r>
      <w:r>
        <w:lastRenderedPageBreak/>
        <w:t>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
    <w:p w:rsidR="00147DF0" w:rsidRDefault="004D0502">
      <w:pPr>
        <w:pStyle w:val="1"/>
        <w:ind w:firstLine="720"/>
        <w:jc w:val="both"/>
      </w:pPr>
      <w:proofErr w:type="gramStart"/>
      <w:r>
        <w:t>Анализ Закона края №4-1041 показал, что концепция указанного Закона края заключается в создании правовых, экономических и организационных условий для эффективной деятельности социально ориентированных некоммерческих организаций, направленных на решение социальных проблем, развития гражданского общества в Красноярском крае, в том числе путем предоставления субсидий (абзац 1, пункт 1 статьи 9 Закона края № 4-1041).</w:t>
      </w:r>
      <w:proofErr w:type="gramEnd"/>
    </w:p>
    <w:p w:rsidR="00147DF0" w:rsidRDefault="004D0502">
      <w:pPr>
        <w:pStyle w:val="1"/>
        <w:ind w:firstLine="720"/>
        <w:jc w:val="both"/>
      </w:pPr>
      <w:r>
        <w:t>Субъектами государственной поддержки в соответствии с пунктом 2 статьи 1 Закона края №4-1041 являются социально ориентированные некоммерческие организации, зарегистрированные на территории Красноярского края.</w:t>
      </w:r>
    </w:p>
    <w:p w:rsidR="00147DF0" w:rsidRDefault="004D0502">
      <w:pPr>
        <w:pStyle w:val="1"/>
        <w:ind w:firstLine="720"/>
        <w:jc w:val="both"/>
      </w:pPr>
      <w:r>
        <w:t xml:space="preserve">Закон края № 4-1041 предусматривают предоставление мер государственной поддержки социально ориентированным некоммерческим организациям в следующих формах: </w:t>
      </w:r>
      <w:proofErr w:type="gramStart"/>
      <w:r>
        <w:t>финансовая</w:t>
      </w:r>
      <w:proofErr w:type="gramEnd"/>
      <w:r>
        <w:t>; имущественная; информационная; предоставление гражданам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 и иных формах, указанных в статье 9 Закон края № 4- 1041.</w:t>
      </w:r>
    </w:p>
    <w:p w:rsidR="00147DF0" w:rsidRDefault="004D0502">
      <w:pPr>
        <w:pStyle w:val="1"/>
        <w:ind w:firstLine="720"/>
        <w:jc w:val="both"/>
      </w:pPr>
      <w:proofErr w:type="gramStart"/>
      <w:r>
        <w:t>Статьей 5 Закона края № 4-1041 установлено, что государственная поддержка социально ориентированных некоммерческих организаций оказывается при условии осуществления ими в соответствии с учредительными документами определенных видов деятельности, указанных в статье 5 названного Закона (например, по социальному обслуживанию, социальной поддержке и защите граждан, охране окружающей среды и защите животных; профилактики социально опасных форм поведения граждан и т.д.).</w:t>
      </w:r>
      <w:proofErr w:type="gramEnd"/>
    </w:p>
    <w:p w:rsidR="00147DF0" w:rsidRDefault="004D0502">
      <w:pPr>
        <w:pStyle w:val="1"/>
        <w:ind w:firstLine="720"/>
        <w:jc w:val="both"/>
      </w:pPr>
      <w:r>
        <w:t>При этом меры государственной поддержки, в том числе предоставление субсидий для ведения определенной статьей 5 Закона края №4-1041 деятельности, предусмотрены не для всех социально ориентированных некоммерческих организаций, а только для организаций, зарегистрированных на территории края (пункт 2 статьи 1 Закона края № 4-1041).</w:t>
      </w:r>
    </w:p>
    <w:p w:rsidR="00147DF0" w:rsidRDefault="004D0502">
      <w:pPr>
        <w:pStyle w:val="1"/>
        <w:ind w:firstLine="720"/>
        <w:jc w:val="both"/>
      </w:pPr>
      <w:r>
        <w:t xml:space="preserve">Из вышеуказанного следует, что средства государственной поддержки, предусмотренные в настоящее время в краевом бюджете для поддержания деятельности социально </w:t>
      </w:r>
      <w:proofErr w:type="gramStart"/>
      <w:r>
        <w:t>ориентированных</w:t>
      </w:r>
      <w:proofErr w:type="gramEnd"/>
      <w:r>
        <w:t xml:space="preserve"> некоммерческих организации, указанной в статье 5 Закона края №4-1041, будут предоставлены исключительно субъектам, зарегистрированным на территории края, что поставит отдельные хозяйствующие субъекты в дискриминационное положение.</w:t>
      </w:r>
    </w:p>
    <w:p w:rsidR="00147DF0" w:rsidRDefault="004D0502">
      <w:pPr>
        <w:pStyle w:val="1"/>
        <w:ind w:firstLine="720"/>
        <w:jc w:val="both"/>
      </w:pPr>
      <w:r>
        <w:t xml:space="preserve">Таким образом, положения пункта 2 статьи 1 Закона края № 4-1041, не отвечают принципам юридического равенства, равнодоступности, </w:t>
      </w:r>
      <w:proofErr w:type="spellStart"/>
      <w:r>
        <w:t>адресности</w:t>
      </w:r>
      <w:proofErr w:type="spellEnd"/>
      <w:r>
        <w:t xml:space="preserve"> государственной поддержки, принципу запрета необоснованных предпочтений, и не соответствуют правовым основам реализации государственной социально-экономической политики, определенной законодателем, в том числе в ФЗ «О некоммерческих организациях».</w:t>
      </w:r>
    </w:p>
    <w:p w:rsidR="00147DF0" w:rsidRDefault="004D0502">
      <w:pPr>
        <w:pStyle w:val="1"/>
        <w:ind w:firstLine="720"/>
        <w:jc w:val="both"/>
      </w:pPr>
      <w:r>
        <w:t>Статьей 8 Конституции Российской Федерации предусматривается, что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147DF0" w:rsidRDefault="004D0502">
      <w:pPr>
        <w:pStyle w:val="1"/>
        <w:ind w:firstLine="720"/>
        <w:jc w:val="both"/>
      </w:pPr>
      <w:r>
        <w:t>Согласно статье 34 Конституции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br w:type="page"/>
      </w:r>
    </w:p>
    <w:p w:rsidR="00147DF0" w:rsidRDefault="004D0502">
      <w:pPr>
        <w:pStyle w:val="1"/>
        <w:ind w:firstLine="760"/>
        <w:jc w:val="both"/>
      </w:pPr>
      <w:proofErr w:type="gramStart"/>
      <w:r>
        <w:lastRenderedPageBreak/>
        <w:t>Как указано выше, правовые основы реализации государственной политики в сфере развития научной, научно-технической и инновационной деятельности, в сфере издательской деятельности и документальной кинематографии, в сфере отношений, возникающих в связи с предоставлением социальных выплат гражданам и предоставлении субсидий юридическим лицам на возмещение затрат по образовательным кредитам, в сфере государственной поддержки социально ориентированных некоммерческих организаций в Красноярском крае установлены соответствующими Федеральными законами</w:t>
      </w:r>
      <w:proofErr w:type="gramEnd"/>
      <w:r>
        <w:t xml:space="preserve"> и иными нормативно-правовыми и подзаконными актами.</w:t>
      </w:r>
    </w:p>
    <w:p w:rsidR="00147DF0" w:rsidRDefault="004D0502">
      <w:pPr>
        <w:pStyle w:val="1"/>
        <w:ind w:firstLine="760"/>
        <w:jc w:val="both"/>
      </w:pPr>
      <w:proofErr w:type="gramStart"/>
      <w:r>
        <w:t>Согласно подпункту «в» пункта 1 статьи 1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деятельность органов государственной власти субъекта Российской Федерации осуществляется в соответствии с принципом верховенства Конституции Российской Федерации и федеральных законов на всей территории Российской Федерации.</w:t>
      </w:r>
      <w:proofErr w:type="gramEnd"/>
    </w:p>
    <w:p w:rsidR="00147DF0" w:rsidRDefault="004D0502">
      <w:pPr>
        <w:pStyle w:val="1"/>
        <w:ind w:firstLine="600"/>
        <w:jc w:val="both"/>
      </w:pPr>
      <w:proofErr w:type="gramStart"/>
      <w:r>
        <w:t>К полномочиям органов государственной власти субъектов Российской Федерации относится, в том числе, право принятия законов и иных нормативных правовых актов субъектов Российской Федерации для поддержки (стимулирования) субъектов в научной и (или) научно- технической деятельности, инновационной деятельности, деятельности в сфере промышленности (пункт 3 статьи 12, пункт 2 статьи 16.3 ФЗ «О науке и государственной научно-технической политике», подпункт 1 пункта 1 части</w:t>
      </w:r>
      <w:proofErr w:type="gramEnd"/>
      <w:r>
        <w:t xml:space="preserve"> </w:t>
      </w:r>
      <w:proofErr w:type="gramStart"/>
      <w:r>
        <w:t>1 статьи 7 ФЗ «О промышленной политике в Российской Федерации»), издательской деятельности и кинематографии (статьи 2, 5, 6 ФЗ «О государственной поддержке кинематографии Российской Федерации», положения Стратегии национальной безопасности Российской Федерации, утвержденной Указом Президента РФ от 31.12.2015 № 683, Основы государственной политики Российской Федерации в сфере развития правовой грамотности и правосознания граждан, утверждены Указом Президента Российской Федерации 28.04.2011 № Пр-1168, Основы государственной</w:t>
      </w:r>
      <w:proofErr w:type="gramEnd"/>
      <w:r>
        <w:t xml:space="preserve"> </w:t>
      </w:r>
      <w:proofErr w:type="gramStart"/>
      <w:r>
        <w:t xml:space="preserve">культурной политики, </w:t>
      </w:r>
      <w:proofErr w:type="spellStart"/>
      <w:r>
        <w:t>утвержденны</w:t>
      </w:r>
      <w:proofErr w:type="spellEnd"/>
      <w:r>
        <w:t xml:space="preserve"> Указом Президента РФ от 24.12.2014 № 808, Стратегии государственной культурной политики на период до 2030 года, </w:t>
      </w:r>
      <w:proofErr w:type="spellStart"/>
      <w:r>
        <w:t>утвержденны</w:t>
      </w:r>
      <w:proofErr w:type="spellEnd"/>
      <w:r>
        <w:t xml:space="preserve"> Распоряжением Правительства РФ от 29.02.2016 № 326-р, Основы законодательства Российской Федерации о культуре, утверждены Верховным Советом Российской Федерации 09.10.1992 № 3612-1), хозяйствующих субъектов, несущих затраты на обучение граждан (статья 9 ФЗ «О развитии малого и среднего предпринимательства в Российской Федерации», положения Постановления Правительства</w:t>
      </w:r>
      <w:proofErr w:type="gramEnd"/>
      <w:r>
        <w:t xml:space="preserve"> </w:t>
      </w:r>
      <w:proofErr w:type="gramStart"/>
      <w:r>
        <w:t>РФ от 15.04.2014 № 298 «Об утверждении государственной программы Российской Федерации «Содействие занятости населения», Национального проекта «Демография»,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 деятельности социально ориентированных некоммерческих организаций (пункт 3 части 2, часть 4 статьи 31.1 ФЗ «О некоммерческих организациях»).</w:t>
      </w:r>
      <w:proofErr w:type="gramEnd"/>
    </w:p>
    <w:p w:rsidR="00147DF0" w:rsidRDefault="004D0502">
      <w:pPr>
        <w:pStyle w:val="1"/>
        <w:ind w:firstLine="760"/>
        <w:jc w:val="both"/>
      </w:pPr>
      <w:proofErr w:type="gramStart"/>
      <w:r>
        <w:t xml:space="preserve">Согласно требованиям подпунктов 1, 2 пункта 3 статьи 78 БК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 категории и (или) критерии отбора юридических </w:t>
      </w:r>
      <w:r>
        <w:rPr>
          <w:u w:val="single"/>
        </w:rPr>
        <w:t>лиц</w:t>
      </w:r>
      <w:r>
        <w:t xml:space="preserve"> (за исключением государственных (муниципальных) учреждений), индивидуальных</w:t>
      </w:r>
      <w:proofErr w:type="gramEnd"/>
      <w:r>
        <w:t xml:space="preserve"> предпринимателей, физических лиц - производителей товаров, работ, услуг, имеющих право на получение субсидий, а также цели, условия и порядок предоставления субсидий.</w:t>
      </w:r>
    </w:p>
    <w:p w:rsidR="00147DF0" w:rsidRDefault="004D0502">
      <w:pPr>
        <w:pStyle w:val="1"/>
        <w:ind w:firstLine="760"/>
        <w:jc w:val="both"/>
        <w:sectPr w:rsidR="00147DF0">
          <w:footerReference w:type="default" r:id="rId10"/>
          <w:pgSz w:w="11900" w:h="16840"/>
          <w:pgMar w:top="998" w:right="325" w:bottom="897" w:left="1019" w:header="570" w:footer="3" w:gutter="0"/>
          <w:cols w:space="720"/>
          <w:noEndnote/>
          <w:docGrid w:linePitch="360"/>
        </w:sectPr>
      </w:pPr>
      <w:proofErr w:type="gramStart"/>
      <w:r>
        <w:t>Из приведенных законоположений следует вывод о том, что субъекты Российской Федерации, участвуя в реализации на территории Российской Федерации государственной научной и научно-технической политике, промышленной политике, политики в издательской и кинематографической деятельности (культурной политике), социальной политике, вправе принимать законы и иные нормативные правовые акты, регулирующие отношения в рассматриваемых сферах, определять в пределах своей компетенции категории и (или)</w:t>
      </w:r>
      <w:proofErr w:type="gramEnd"/>
      <w:r>
        <w:t xml:space="preserve"> </w:t>
      </w:r>
    </w:p>
    <w:p w:rsidR="00147DF0" w:rsidRDefault="004D0502">
      <w:pPr>
        <w:pStyle w:val="1"/>
        <w:ind w:firstLine="0"/>
        <w:jc w:val="both"/>
      </w:pPr>
      <w:r>
        <w:lastRenderedPageBreak/>
        <w:t>критерии отбора лиц, которым предоставляются меры государственной поддержки за счет бюджетных средств, в том числе поступающих в виде субсидий из федерального бюджета в бюджеты субъектов Российской Федерации, а также цели, условия и порядок их предоставления.</w:t>
      </w:r>
    </w:p>
    <w:p w:rsidR="00147DF0" w:rsidRDefault="004D0502">
      <w:pPr>
        <w:pStyle w:val="1"/>
        <w:ind w:firstLine="720"/>
        <w:jc w:val="both"/>
      </w:pPr>
      <w:proofErr w:type="gramStart"/>
      <w:r>
        <w:t>Частью 1 статьи 21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предусмотрено, что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w:t>
      </w:r>
      <w:proofErr w:type="gramEnd"/>
      <w:r>
        <w:t>, культуры, физической культуры и спорта, социального обеспечения, безопасности дорожного движения и экологии.</w:t>
      </w:r>
    </w:p>
    <w:p w:rsidR="00147DF0" w:rsidRDefault="004D0502">
      <w:pPr>
        <w:pStyle w:val="1"/>
        <w:ind w:firstLine="720"/>
        <w:jc w:val="both"/>
      </w:pPr>
      <w:proofErr w:type="gramStart"/>
      <w:r>
        <w:t>В соответствии с частью 2 статьи 2 Устава Красноярского края от 05.06.2008 № 5-1777 (далее - Устав) государственная власть края обязана осуществлять социально-экономическую и административную политику, направленную на обеспечение достойной жизни всего населения края, создавать условия для действенной беспрепятственной реализации основных прав и свобод человека и гражданина на территории края, не допуская дискриминации в зависимости от национальности, языка, религии, пола, общественного, имущественного</w:t>
      </w:r>
      <w:proofErr w:type="gramEnd"/>
      <w:r>
        <w:t xml:space="preserve"> или должностного положения, а также других обстоятельств.</w:t>
      </w:r>
    </w:p>
    <w:p w:rsidR="00147DF0" w:rsidRDefault="004D0502">
      <w:pPr>
        <w:pStyle w:val="1"/>
        <w:ind w:firstLine="720"/>
        <w:jc w:val="both"/>
      </w:pPr>
      <w:proofErr w:type="gramStart"/>
      <w:r>
        <w:t>Государственная власть края осуществляется на основе принципа разделения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w:t>
      </w:r>
      <w:proofErr w:type="gramEnd"/>
    </w:p>
    <w:p w:rsidR="00147DF0" w:rsidRDefault="004D0502">
      <w:pPr>
        <w:pStyle w:val="1"/>
        <w:ind w:firstLine="720"/>
        <w:jc w:val="both"/>
      </w:pPr>
      <w:r>
        <w:t>Органы государственной власти края осуществляют свои полномочия посредством принятия правовых актов (статья 7 Устава).</w:t>
      </w:r>
    </w:p>
    <w:p w:rsidR="00147DF0" w:rsidRDefault="004D0502">
      <w:pPr>
        <w:pStyle w:val="1"/>
        <w:ind w:firstLine="720"/>
        <w:jc w:val="both"/>
      </w:pPr>
      <w:r>
        <w:t>Законодательное Собрание края является постоянно действующим высшим и единственным органом законодательной власти края.</w:t>
      </w:r>
    </w:p>
    <w:p w:rsidR="00147DF0" w:rsidRDefault="004D0502">
      <w:pPr>
        <w:pStyle w:val="1"/>
        <w:ind w:firstLine="720"/>
        <w:jc w:val="both"/>
      </w:pPr>
      <w:proofErr w:type="gramStart"/>
      <w:r>
        <w:t>Из анализа вышеприведенных положений Федеральных законов, указов Президента Российской Федерации, постановлений Правительства Российской Федерации и иных актов следует, что претендовать на меры государственной поддержки в сфере научной (или) научно- технической деятельности, инновационной деятельности, издательской деятельности и документальной кинематографии, в сфере отношений, возникающих в связи с предоставлением субсидий юридическим лицам на возмещение затрат по образовательным кредитам, в сфере государственной поддержки социально</w:t>
      </w:r>
      <w:proofErr w:type="gramEnd"/>
      <w:r>
        <w:t xml:space="preserve"> ориентированных некоммерческих организаций могут любые хозяйствующие субъекты соответствующей сферы деятельности, осуществляющие деятельность на территории края, вне зависимости от места их регистрации.</w:t>
      </w:r>
    </w:p>
    <w:p w:rsidR="00147DF0" w:rsidRDefault="004D0502">
      <w:pPr>
        <w:pStyle w:val="1"/>
        <w:ind w:firstLine="720"/>
        <w:jc w:val="both"/>
      </w:pPr>
      <w:r>
        <w:t>Кроме того, на территории Российской Федерации гарантируется единое экономическое пространство, свободное перемещение товаров, услуг, финансовых средств, поддержка конкуренции, свобода экономической деятельности.</w:t>
      </w:r>
    </w:p>
    <w:p w:rsidR="00147DF0" w:rsidRDefault="004D0502">
      <w:pPr>
        <w:pStyle w:val="1"/>
        <w:ind w:firstLine="540"/>
        <w:jc w:val="both"/>
      </w:pPr>
      <w:r>
        <w:t xml:space="preserve">Конституционный Суд Российской Федерации в Постановлении от 16 июля 2008 года №9- </w:t>
      </w:r>
      <w:proofErr w:type="gramStart"/>
      <w:r>
        <w:t>П</w:t>
      </w:r>
      <w:proofErr w:type="gramEnd"/>
      <w:r>
        <w:t>, указал, что из статьи 55 (часть 3) Конституции Российской Федерации во взаимосвязи с ее статьями 8, 17 (часть 3), 19 (части 1 и 2), 34 и 35 вытекает, что ограничения права собственности, равно как и свободы предпринимательской и иной экономической деятельности могут вводиться федеральным законом, если только они необходимы для защиты других конституционно значимых ценностей, в том числе прав и законных интересов других лиц, отвечают требованиям справедливости, разумности и соразмерности (пропорциональности), носят общий и абстрактный характер, не имеют обратной силы и не затрагивают само существо данного конституционного права.</w:t>
      </w:r>
    </w:p>
    <w:p w:rsidR="00147DF0" w:rsidRDefault="004D0502">
      <w:pPr>
        <w:pStyle w:val="1"/>
        <w:ind w:firstLine="720"/>
        <w:jc w:val="both"/>
      </w:pPr>
      <w:proofErr w:type="gramStart"/>
      <w:r>
        <w:t>Из указанного следует, что независимо от места регистрации на территории Российской Федерации, субъекты, осуществляющие предпринимательскую деятельность, равны между собой.</w:t>
      </w:r>
      <w:proofErr w:type="gramEnd"/>
    </w:p>
    <w:p w:rsidR="00147DF0" w:rsidRDefault="004D0502">
      <w:pPr>
        <w:pStyle w:val="1"/>
        <w:ind w:firstLine="720"/>
        <w:jc w:val="both"/>
      </w:pPr>
      <w:proofErr w:type="gramStart"/>
      <w:r>
        <w:t>Хозяйствующий субъект, в соответствии с пунктом 5 статьи 4 Федерального закона от 26.07.2006 №135-Ф3 «О защите конкуренции» (далее - ФЗ «О защите конкуренции»), - это</w:t>
      </w:r>
      <w:r>
        <w:br w:type="page"/>
      </w:r>
      <w:r>
        <w:lastRenderedPageBreak/>
        <w:t>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w:t>
      </w:r>
      <w:proofErr w:type="gramEnd"/>
      <w:r>
        <w:t xml:space="preserve">) лицензии, а также в силу членства в </w:t>
      </w:r>
      <w:proofErr w:type="spellStart"/>
      <w:r>
        <w:t>саморегулируемой</w:t>
      </w:r>
      <w:proofErr w:type="spellEnd"/>
      <w:r>
        <w:t xml:space="preserve"> организации.</w:t>
      </w:r>
    </w:p>
    <w:p w:rsidR="00147DF0" w:rsidRDefault="004D0502">
      <w:pPr>
        <w:pStyle w:val="1"/>
        <w:ind w:firstLine="720"/>
        <w:jc w:val="both"/>
      </w:pPr>
      <w:r>
        <w:t>Пункт 1 статьи 4 Закона края № 13-6629, пункты 1,2 статьи 4 Закона края № 5-1980, пункт 2 статьи 4.1 Закона края № 8-2938, пункт 2 статьи 1 Закона края № 4-1041, не отвечают требованиям определенности, ясности, недвусмысленности правовой нормы, принципам юридического равенства и запрета необоснованных предпочтений.</w:t>
      </w:r>
    </w:p>
    <w:p w:rsidR="00147DF0" w:rsidRDefault="004D0502">
      <w:pPr>
        <w:pStyle w:val="1"/>
        <w:ind w:firstLine="720"/>
        <w:jc w:val="both"/>
      </w:pPr>
      <w:r>
        <w:t xml:space="preserve">Из конституционных принципов правового государства, равенства и справедливости вытекает обращенное к законодателю требование определенности, ясности, недвусмысленности правовой нормы и ее согласованности с системой действующего правового регулирования. Принцип определенности и непротиворечивости законодательного регулирования распространяется и </w:t>
      </w:r>
      <w:proofErr w:type="gramStart"/>
      <w:r>
        <w:t>на те</w:t>
      </w:r>
      <w:proofErr w:type="gramEnd"/>
      <w:r>
        <w:t xml:space="preserve"> правовые нормы, которыми федеральный законодатель устанавливает полномочия субъектов Российской Федерации, а также органов местного самоуправления.</w:t>
      </w:r>
    </w:p>
    <w:p w:rsidR="00147DF0" w:rsidRDefault="004D0502">
      <w:pPr>
        <w:pStyle w:val="1"/>
        <w:ind w:firstLine="720"/>
        <w:jc w:val="both"/>
      </w:pPr>
      <w:proofErr w:type="gramStart"/>
      <w:r>
        <w:t>Приведенными положениями пункта 1 статьи 4 Закона края № 13-6629, пунктов 1, 2 статьи 4 Закона края № 5-1980, пункта 2 статьи 4.1 Закона края № 8-2938, пункта 2 статьи 1 Закона края №4-1041 субъект Российской Федерации - Красноярский край предоставил зарегистрированным на территории Красноярского края субъектам научной, научно- технической и инновационной деятельности, субъектам издательской деятельности и документальной кинематографии, субъектам предпринимательской деятельности, несущим затраты</w:t>
      </w:r>
      <w:proofErr w:type="gramEnd"/>
      <w:r>
        <w:t xml:space="preserve"> </w:t>
      </w:r>
      <w:proofErr w:type="gramStart"/>
      <w:r>
        <w:t>по образовательным кредитам и социально ориентированным некоммерческим организациям преимущественные условия осуществления предпринимательской деятельности по сравнению с иными хозяйствующими субъектами, осуществляющими такую же деятельность на территории края, но зарегистрированными за пределами края, что создает конкурентно неравные (дискриминационные) условия осуществления деятельности хозяйствующих субъектов на одном товарном рынке и может иметь своим результатом ограничение конкуренции, а также указывает на наличие признаков нарушения пунктов</w:t>
      </w:r>
      <w:proofErr w:type="gramEnd"/>
      <w:r>
        <w:t xml:space="preserve"> 2 и 8 части 1 статьи 15 Федерального закона «О защите конкуренции».</w:t>
      </w:r>
    </w:p>
    <w:p w:rsidR="00147DF0" w:rsidRDefault="004D0502">
      <w:pPr>
        <w:pStyle w:val="1"/>
        <w:ind w:firstLine="720"/>
        <w:jc w:val="both"/>
      </w:pPr>
      <w:proofErr w:type="gramStart"/>
      <w:r>
        <w:t>Правовой статус субъектов вышеуказанных сфер, позволяющий хозяйствующему субъекту претендовать на получение мер государственной поддержки одновременно как за счет средств бюджета субъекта Российской Федерации, так и за счет средств федерального бюджета, нормативно определен на федеральном уровне, является единым для всей территории Российской Федерации и не может быть поставлен региональным законодателем в зависимость от наличия либо отсутствия факта регистрации, постановки на налоговый</w:t>
      </w:r>
      <w:proofErr w:type="gramEnd"/>
      <w:r>
        <w:t xml:space="preserve"> учет на территории того или иного субъекта Российской Федерации.</w:t>
      </w:r>
    </w:p>
    <w:p w:rsidR="00147DF0" w:rsidRDefault="004D0502">
      <w:pPr>
        <w:pStyle w:val="1"/>
        <w:ind w:firstLine="720"/>
        <w:jc w:val="both"/>
      </w:pPr>
      <w:r>
        <w:t>Вместе с тем, таких полномочий по установлению не предусмотренных федеральным законодательством ограничений, которые не соотносятся с конституционно значимыми принципами и целями, изложенными в части 3 статьи 55 Конституции Российской Федерации, субъектам Российской Федерации не предоставлено.</w:t>
      </w:r>
    </w:p>
    <w:p w:rsidR="00147DF0" w:rsidRDefault="004D0502">
      <w:pPr>
        <w:pStyle w:val="1"/>
        <w:ind w:firstLine="720"/>
        <w:jc w:val="both"/>
      </w:pPr>
      <w:r>
        <w:t>Действительно, федеральный законодатель наделил субъекты Российской Федерации полномочиями по определению категорий и (или) критериев отбора лиц, которым предоставляются меры государственной поддержки в сфере развития сельского хозяйства, целей, условий и порядка их предоставления.</w:t>
      </w:r>
    </w:p>
    <w:p w:rsidR="00147DF0" w:rsidRDefault="004D0502">
      <w:pPr>
        <w:pStyle w:val="1"/>
        <w:ind w:firstLine="720"/>
        <w:jc w:val="both"/>
      </w:pPr>
      <w:r>
        <w:t>Однако введенные Законом края № 13-6629, Законом края № 5-1980, Законом края № 8- 2938, Законом края №4-1041 ограничения по территориальному признаку по своему содержанию реализацией данных полномочий субъекта Российской Федерации не являются (аналогичная позиция выражена Верховным Судом Российской Федерации в апелляционном определении от 18 мая 2017 г. № 34-АПГ17-1).</w:t>
      </w:r>
    </w:p>
    <w:p w:rsidR="00147DF0" w:rsidRDefault="004D0502">
      <w:pPr>
        <w:pStyle w:val="1"/>
        <w:ind w:firstLine="720"/>
        <w:jc w:val="both"/>
      </w:pPr>
      <w:proofErr w:type="gramStart"/>
      <w:r>
        <w:t>Согласно правовой позиции, сформулированной Конституционным Судом Российской Федерации в определениях от 14.12.2000 № 244-0, от 07.02.2002 № 16-0, от 05.07.2001 № 130- О, от 07.06.2001 № 139-0, Постановлениях от 21.11.2002 № 15-П, от 30.07.2001 № 13-П</w:t>
      </w:r>
      <w:r>
        <w:br w:type="page"/>
      </w:r>
      <w:r>
        <w:lastRenderedPageBreak/>
        <w:t>деятельность органов государственной власти и местного самоуправления не должна подавлять экономическую самостоятельность и инициативу граждан и юридических лиц, произвольно ограничивать право каждого на свободное использование своих способностей и имущества для</w:t>
      </w:r>
      <w:proofErr w:type="gramEnd"/>
      <w:r>
        <w:t xml:space="preserve"> предпринимательской и иной не запрещенной законом экономической деятельности, а также право частной собственности.</w:t>
      </w:r>
    </w:p>
    <w:p w:rsidR="00147DF0" w:rsidRDefault="004D0502">
      <w:pPr>
        <w:pStyle w:val="1"/>
        <w:ind w:left="360" w:firstLine="740"/>
        <w:jc w:val="both"/>
      </w:pPr>
      <w:r>
        <w:t>В данном случае Законодательным Собранием Красноярского края принят нормативный акт, положения которого распространяют свое действие на неопределенный круг лиц. Следовательно, указанный акт, регулирующий порядок предоставления государственной поддержки в Красноярском крае, затрагивает интересы неограниченного круга лиц, в том числе и индивидуальных предпринимателей, и юридических лиц.</w:t>
      </w:r>
    </w:p>
    <w:p w:rsidR="00147DF0" w:rsidRDefault="004D0502">
      <w:pPr>
        <w:pStyle w:val="1"/>
        <w:ind w:left="360" w:firstLine="740"/>
        <w:jc w:val="both"/>
      </w:pPr>
      <w:proofErr w:type="gramStart"/>
      <w:r>
        <w:t>Статьей 1 ФЗ «О защите конкуренции» предусмотрено, что он (Федеральный закон) определяет организационные и правовые основы защиты конкуренции, в том числе предупреждения и пресечения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roofErr w:type="gramEnd"/>
    </w:p>
    <w:p w:rsidR="00147DF0" w:rsidRDefault="004D0502">
      <w:pPr>
        <w:pStyle w:val="1"/>
        <w:ind w:left="360" w:firstLine="740"/>
        <w:jc w:val="both"/>
      </w:pPr>
      <w:r>
        <w:t>Целями ФЗ «О защите конкуренции»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147DF0" w:rsidRDefault="004D0502">
      <w:pPr>
        <w:pStyle w:val="1"/>
        <w:ind w:left="360" w:firstLine="740"/>
        <w:jc w:val="both"/>
      </w:pPr>
      <w:proofErr w:type="gramStart"/>
      <w:r>
        <w:t>В соответствии с пунктами 2, 8 части 1 статьи 15 ФЗ «О защите конкуренции» органам государственной власти субъектов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запрещается необоснованное препятствование осуществлению деятельности хозяйствующими</w:t>
      </w:r>
      <w:proofErr w:type="gramEnd"/>
      <w:r>
        <w:t xml:space="preserve">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 создание дискриминационных условий.</w:t>
      </w:r>
    </w:p>
    <w:p w:rsidR="00147DF0" w:rsidRDefault="004D0502">
      <w:pPr>
        <w:pStyle w:val="1"/>
        <w:ind w:left="360" w:firstLine="740"/>
        <w:jc w:val="both"/>
      </w:pPr>
      <w:proofErr w:type="gramStart"/>
      <w:r>
        <w:t>Дискриминационные условия, в соответствии с пунктом 8 статьи 4 ФЗ «О защите конкуренции», это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 (ничем не обусловленное неравное положение одних субъектов по сравнению с</w:t>
      </w:r>
      <w:proofErr w:type="gramEnd"/>
      <w:r>
        <w:t xml:space="preserve"> другими при прочих равных условиях).</w:t>
      </w:r>
    </w:p>
    <w:p w:rsidR="00147DF0" w:rsidRDefault="004D0502">
      <w:pPr>
        <w:pStyle w:val="1"/>
        <w:ind w:left="360" w:firstLine="740"/>
        <w:jc w:val="both"/>
      </w:pPr>
      <w:proofErr w:type="gramStart"/>
      <w:r>
        <w:t>Ввиду изложенного, в действиях Законодательного Собрания Красноярского края усматриваются признаки нарушения пунктов 2 и 8 части 1 статьи 15 ФЗ «О защите конкуренции», выразившиеся в принятии Закона края № 13-6629, Закона края № 5-1980, Закона края № 8-2938, Закона края №4-1041 (отдельных положений названных законов), которые предусматривают предоставление мер государственной поддержки субъектам научной, научно- технической и инновационной деятельности, субъектам издательской деятельности и документальной</w:t>
      </w:r>
      <w:proofErr w:type="gramEnd"/>
      <w:r>
        <w:t xml:space="preserve"> </w:t>
      </w:r>
      <w:proofErr w:type="gramStart"/>
      <w:r>
        <w:t>кинематографии, хозяйствующим субъектам, несущим затраты по образовательным кредитам, и социально ориентированным некоммерческим организациям, зарегистрированным на территории края, и исключает возможность предоставления (получения) мер государственной поддержки субъектам, осуществляющим такую же деятельность на территории края, но зарегистрированным за пределами края, что создает дискриминационные (конкурентно неравные) условия деятельности и приводит (может привести) к необоснованному препятствованию осуществления предпринимательской деятельности хозяйствующим субъектам, сокращению числа хозяйствующих</w:t>
      </w:r>
      <w:proofErr w:type="gramEnd"/>
      <w:r>
        <w:t xml:space="preserve"> субъектов, действующих на указанных товарных рынках, а также служит административным барьером входа на рынки ввиду создания неравных условий функционирования для субъектов рынка.</w:t>
      </w:r>
      <w:r>
        <w:br w:type="page"/>
      </w:r>
    </w:p>
    <w:p w:rsidR="00147DF0" w:rsidRDefault="004D0502">
      <w:pPr>
        <w:pStyle w:val="1"/>
        <w:spacing w:after="260"/>
        <w:ind w:left="520" w:firstLine="780"/>
        <w:jc w:val="both"/>
      </w:pPr>
      <w:proofErr w:type="gramStart"/>
      <w:r>
        <w:lastRenderedPageBreak/>
        <w:t>Учитывая вышеизложенное, Красноярское УФАС России, на основании статьи 39.1 ФЗ «О защите конкуренции», предупреждает о необходимости устранения указанного нарушения путем принятия мер, направленных на прекращение нарушения антимонопольного законодательства.</w:t>
      </w:r>
      <w:proofErr w:type="gramEnd"/>
      <w:r>
        <w:t xml:space="preserve"> С этой целью Законодательному Собранию Красноярского края в срок </w:t>
      </w:r>
      <w:proofErr w:type="gramStart"/>
      <w:r>
        <w:t>до</w:t>
      </w:r>
      <w:proofErr w:type="gramEnd"/>
    </w:p>
    <w:p w:rsidR="00147DF0" w:rsidRDefault="00B7731F">
      <w:pPr>
        <w:pStyle w:val="1"/>
        <w:numPr>
          <w:ilvl w:val="0"/>
          <w:numId w:val="2"/>
        </w:numPr>
        <w:tabs>
          <w:tab w:val="left" w:pos="1459"/>
        </w:tabs>
        <w:ind w:left="520" w:firstLine="780"/>
        <w:jc w:val="both"/>
      </w:pPr>
      <w:r>
        <w:pict>
          <v:shape id="_x0000_s1039" type="#_x0000_t202" style="position:absolute;left:0;text-align:left;margin-left:80.5pt;margin-top:61.45pt;width:111.6pt;height:14.75pt;z-index:-125829370;mso-wrap-distance-left:0;mso-wrap-distance-right:0;mso-position-horizontal-relative:page;mso-position-vertical-relative:margin" filled="f" stroked="f">
            <v:textbox inset="0,0,0,0">
              <w:txbxContent>
                <w:p w:rsidR="00147DF0" w:rsidRDefault="004D0502">
                  <w:pPr>
                    <w:pStyle w:val="1"/>
                    <w:ind w:firstLine="0"/>
                  </w:pPr>
                  <w:r>
                    <w:t>01.06.2020 надлежит:</w:t>
                  </w:r>
                </w:p>
              </w:txbxContent>
            </v:textbox>
            <w10:wrap type="square" side="right" anchorx="page" anchory="margin"/>
          </v:shape>
        </w:pict>
      </w:r>
      <w:bookmarkStart w:id="9" w:name="bookmark9"/>
      <w:bookmarkEnd w:id="9"/>
      <w:r w:rsidR="004D0502">
        <w:t>внести изменения в текст Закона края от 01.11.2011 № 13-6629 «О научной, научно- технической и инновационной деятельности в Красноярском крае» с учетом выводов, содержащихся в настоящем предупреждении, а именно: исключить из текста Закона слова «зарегистрированным на территории края»;</w:t>
      </w:r>
    </w:p>
    <w:p w:rsidR="00147DF0" w:rsidRDefault="004D0502">
      <w:pPr>
        <w:pStyle w:val="1"/>
        <w:numPr>
          <w:ilvl w:val="0"/>
          <w:numId w:val="2"/>
        </w:numPr>
        <w:tabs>
          <w:tab w:val="left" w:pos="1452"/>
        </w:tabs>
        <w:ind w:left="520" w:firstLine="780"/>
        <w:jc w:val="both"/>
      </w:pPr>
      <w:bookmarkStart w:id="10" w:name="bookmark10"/>
      <w:bookmarkEnd w:id="10"/>
      <w:proofErr w:type="gramStart"/>
      <w:r>
        <w:t>внести изменения в текст Закона края от 19.02.2009 № 8-2938 «О социальных выплатах гражданам и предоставлении субсидий юридическим лицам на возмещение затрат по образовательным кредитам, привлеченным гражданами для оплаты обучения в государственных образовательных организациях высшего образования» с учетом выводов, содержащихся в настоящем предупреждении, а именно: исключить из текста Закона слова «зарегистрированные на территории края»;</w:t>
      </w:r>
      <w:proofErr w:type="gramEnd"/>
    </w:p>
    <w:p w:rsidR="00147DF0" w:rsidRDefault="004D0502">
      <w:pPr>
        <w:pStyle w:val="1"/>
        <w:numPr>
          <w:ilvl w:val="0"/>
          <w:numId w:val="2"/>
        </w:numPr>
        <w:tabs>
          <w:tab w:val="left" w:pos="1452"/>
        </w:tabs>
        <w:ind w:left="520" w:firstLine="780"/>
        <w:jc w:val="both"/>
      </w:pPr>
      <w:bookmarkStart w:id="11" w:name="bookmark11"/>
      <w:bookmarkEnd w:id="11"/>
      <w:r>
        <w:t>внести изменения в текст Закона края от 07.02.2013 № 4-1041 «О государственной поддержке социально ориентированных некоммерческих организаций в Красноярском крае» с учетом выводов, содержащихся в настоящем предупреждении, а именно: исключить из текста Закона слова «зарегистрированные на территории края»;</w:t>
      </w:r>
    </w:p>
    <w:p w:rsidR="00147DF0" w:rsidRDefault="004D0502">
      <w:pPr>
        <w:pStyle w:val="1"/>
        <w:numPr>
          <w:ilvl w:val="0"/>
          <w:numId w:val="2"/>
        </w:numPr>
        <w:tabs>
          <w:tab w:val="left" w:pos="1459"/>
        </w:tabs>
        <w:ind w:left="520" w:firstLine="780"/>
        <w:jc w:val="both"/>
      </w:pPr>
      <w:bookmarkStart w:id="12" w:name="bookmark12"/>
      <w:bookmarkEnd w:id="12"/>
      <w:r>
        <w:t>внести изменения в текст Закона края от 19.12.2013 № 5-1980 «О поддержке издательской деятельности и документальной кинематографии в Красноярском крае» с учетом выводов, содержащихся в настоящем предупреждении, а именно: исключить из текста Закона слова «зарегистрированные на территории края».</w:t>
      </w:r>
    </w:p>
    <w:p w:rsidR="00147DF0" w:rsidRDefault="004D0502">
      <w:pPr>
        <w:pStyle w:val="1"/>
        <w:spacing w:after="260"/>
        <w:ind w:left="520" w:firstLine="780"/>
        <w:jc w:val="both"/>
      </w:pPr>
      <w:r>
        <w:t xml:space="preserve">О выполнении предупреждения сообщить </w:t>
      </w:r>
      <w:proofErr w:type="gramStart"/>
      <w:r>
        <w:t>в</w:t>
      </w:r>
      <w:proofErr w:type="gramEnd"/>
      <w:r>
        <w:t xml:space="preserve"> </w:t>
      </w:r>
      <w:proofErr w:type="gramStart"/>
      <w:r>
        <w:t>Красноярское</w:t>
      </w:r>
      <w:proofErr w:type="gramEnd"/>
      <w:r>
        <w:t xml:space="preserve"> УФАС России (с предоставлением документальных доказательств его исполнения) в течение трех дней со дня истечения установленного срока исполнения предупреждения.</w:t>
      </w:r>
    </w:p>
    <w:p w:rsidR="00147DF0" w:rsidRDefault="004D0502">
      <w:pPr>
        <w:pStyle w:val="1"/>
        <w:ind w:firstLine="720"/>
      </w:pPr>
      <w:r>
        <w:t>Примечание:</w:t>
      </w:r>
    </w:p>
    <w:p w:rsidR="00147DF0" w:rsidRDefault="00ED7E01">
      <w:pPr>
        <w:pStyle w:val="1"/>
        <w:tabs>
          <w:tab w:val="left" w:pos="7164"/>
        </w:tabs>
        <w:spacing w:after="500"/>
        <w:ind w:firstLine="720"/>
        <w:jc w:val="both"/>
      </w:pPr>
      <w:r>
        <w:rPr>
          <w:noProof/>
          <w:lang w:bidi="ar-SA"/>
        </w:rPr>
        <w:drawing>
          <wp:anchor distT="0" distB="0" distL="0" distR="0" simplePos="0" relativeHeight="62914696" behindDoc="1" locked="0" layoutInCell="1" allowOverlap="1">
            <wp:simplePos x="0" y="0"/>
            <wp:positionH relativeFrom="margin">
              <wp:posOffset>2598159</wp:posOffset>
            </wp:positionH>
            <wp:positionV relativeFrom="margin">
              <wp:posOffset>5668458</wp:posOffset>
            </wp:positionV>
            <wp:extent cx="2124635" cy="797859"/>
            <wp:effectExtent l="19050" t="0" r="8965"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cstate="print"/>
                    <a:srcRect l="2419" t="7292"/>
                    <a:stretch/>
                  </pic:blipFill>
                  <pic:spPr>
                    <a:xfrm>
                      <a:off x="0" y="0"/>
                      <a:ext cx="2124635" cy="797859"/>
                    </a:xfrm>
                    <a:prstGeom prst="rect">
                      <a:avLst/>
                    </a:prstGeom>
                  </pic:spPr>
                </pic:pic>
              </a:graphicData>
            </a:graphic>
          </wp:anchor>
        </w:drawing>
      </w:r>
      <w:r w:rsidR="004D0502">
        <w:t>В соответствии с частью 5 статьи 39.1 ФЗ «О защите конкуренции»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147DF0" w:rsidRDefault="004D0502">
      <w:pPr>
        <w:pStyle w:val="1"/>
        <w:spacing w:after="1220"/>
        <w:ind w:firstLine="0"/>
      </w:pPr>
      <w:r>
        <w:t>Руководитель управления</w:t>
      </w:r>
    </w:p>
    <w:p w:rsidR="00147DF0" w:rsidRDefault="00B7731F">
      <w:pPr>
        <w:pStyle w:val="22"/>
        <w:spacing w:after="120" w:line="442" w:lineRule="auto"/>
        <w:ind w:left="520" w:hanging="520"/>
      </w:pPr>
      <w:r>
        <w:pict>
          <v:shape id="_x0000_s1041" type="#_x0000_t202" style="position:absolute;left:0;text-align:left;margin-left:480.45pt;margin-top:476.5pt;width:70.9pt;height:15.5pt;z-index:-125829368;mso-position-horizontal-relative:page;mso-position-vertical-relative:margin" filled="f" stroked="f">
            <v:textbox inset="0,0,0,0">
              <w:txbxContent>
                <w:p w:rsidR="00147DF0" w:rsidRDefault="004D0502">
                  <w:pPr>
                    <w:pStyle w:val="1"/>
                    <w:ind w:firstLine="0"/>
                    <w:jc w:val="right"/>
                  </w:pPr>
                  <w:r>
                    <w:t>В.М. Захаров</w:t>
                  </w:r>
                </w:p>
              </w:txbxContent>
            </v:textbox>
            <w10:wrap type="square" side="left" anchorx="page" anchory="margin"/>
          </v:shape>
        </w:pict>
      </w:r>
      <w:r w:rsidR="004D0502">
        <w:t>Исп. Бехтерева Татьяна Юрьевна т.8(391)211 33 86</w:t>
      </w:r>
    </w:p>
    <w:sectPr w:rsidR="00147DF0" w:rsidSect="00147DF0">
      <w:footerReference w:type="default" r:id="rId12"/>
      <w:footerReference w:type="first" r:id="rId13"/>
      <w:pgSz w:w="11900" w:h="16840"/>
      <w:pgMar w:top="998" w:right="325" w:bottom="897" w:left="1019"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F03" w:rsidRDefault="004A2F03" w:rsidP="00147DF0">
      <w:r>
        <w:separator/>
      </w:r>
    </w:p>
  </w:endnote>
  <w:endnote w:type="continuationSeparator" w:id="0">
    <w:p w:rsidR="004A2F03" w:rsidRDefault="004A2F03" w:rsidP="00147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F0" w:rsidRDefault="00B7731F">
    <w:pPr>
      <w:spacing w:line="1" w:lineRule="exact"/>
    </w:pPr>
    <w:r>
      <w:pict>
        <v:shapetype id="_x0000_t202" coordsize="21600,21600" o:spt="202" path="m,l,21600r21600,l21600,xe">
          <v:stroke joinstyle="miter"/>
          <v:path gradientshapeok="t" o:connecttype="rect"/>
        </v:shapetype>
        <v:shape id="_x0000_s2053" type="#_x0000_t202" style="position:absolute;margin-left:558.2pt;margin-top:802.15pt;width:5.05pt;height:8.3pt;z-index:-188744063;mso-wrap-style:none;mso-wrap-distance-left:0;mso-wrap-distance-right:0;mso-position-horizontal-relative:page;mso-position-vertical-relative:page" wrapcoords="0 0" filled="f" stroked="f">
          <v:textbox style="mso-fit-shape-to-text:t" inset="0,0,0,0">
            <w:txbxContent>
              <w:p w:rsidR="00147DF0" w:rsidRDefault="00B7731F">
                <w:pPr>
                  <w:pStyle w:val="20"/>
                  <w:rPr>
                    <w:sz w:val="24"/>
                    <w:szCs w:val="24"/>
                  </w:rPr>
                </w:pPr>
                <w:fldSimple w:instr=" PAGE \* MERGEFORMAT ">
                  <w:r w:rsidR="00CF154F" w:rsidRPr="00CF154F">
                    <w:rPr>
                      <w:noProof/>
                      <w:sz w:val="24"/>
                      <w:szCs w:val="24"/>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F0" w:rsidRDefault="00B7731F">
    <w:pPr>
      <w:spacing w:line="1" w:lineRule="exact"/>
    </w:pPr>
    <w:r>
      <w:pict>
        <v:shapetype id="_x0000_t202" coordsize="21600,21600" o:spt="202" path="m,l,21600r21600,l21600,xe">
          <v:stroke joinstyle="miter"/>
          <v:path gradientshapeok="t" o:connecttype="rect"/>
        </v:shapetype>
        <v:shape id="_x0000_s2052" type="#_x0000_t202" style="position:absolute;margin-left:550.3pt;margin-top:805.5pt;width:10.45pt;height:8.65pt;z-index:-188744061;mso-wrap-style:none;mso-wrap-distance-left:0;mso-wrap-distance-right:0;mso-position-horizontal-relative:page;mso-position-vertical-relative:page" wrapcoords="0 0" filled="f" stroked="f">
          <v:textbox style="mso-fit-shape-to-text:t" inset="0,0,0,0">
            <w:txbxContent>
              <w:p w:rsidR="00147DF0" w:rsidRDefault="00B7731F">
                <w:pPr>
                  <w:pStyle w:val="20"/>
                  <w:rPr>
                    <w:sz w:val="24"/>
                    <w:szCs w:val="24"/>
                  </w:rPr>
                </w:pPr>
                <w:fldSimple w:instr=" PAGE \* MERGEFORMAT ">
                  <w:r w:rsidR="00CF154F" w:rsidRPr="00CF154F">
                    <w:rPr>
                      <w:noProof/>
                      <w:sz w:val="24"/>
                      <w:szCs w:val="24"/>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F0" w:rsidRDefault="00B7731F">
    <w:pPr>
      <w:spacing w:line="1" w:lineRule="exact"/>
    </w:pPr>
    <w:r>
      <w:pict>
        <v:shapetype id="_x0000_t202" coordsize="21600,21600" o:spt="202" path="m,l,21600r21600,l21600,xe">
          <v:stroke joinstyle="miter"/>
          <v:path gradientshapeok="t" o:connecttype="rect"/>
        </v:shapetype>
        <v:shape id="_x0000_s2051" type="#_x0000_t202" style="position:absolute;margin-left:550.3pt;margin-top:805.5pt;width:10.45pt;height:8.65pt;z-index:-188744059;mso-wrap-style:none;mso-wrap-distance-left:0;mso-wrap-distance-right:0;mso-position-horizontal-relative:page;mso-position-vertical-relative:page" wrapcoords="0 0" filled="f" stroked="f">
          <v:textbox style="mso-fit-shape-to-text:t" inset="0,0,0,0">
            <w:txbxContent>
              <w:p w:rsidR="00147DF0" w:rsidRDefault="00B7731F">
                <w:pPr>
                  <w:pStyle w:val="20"/>
                  <w:rPr>
                    <w:sz w:val="24"/>
                    <w:szCs w:val="24"/>
                  </w:rPr>
                </w:pPr>
                <w:fldSimple w:instr=" PAGE \* MERGEFORMAT ">
                  <w:r w:rsidR="00CF154F" w:rsidRPr="00CF154F">
                    <w:rPr>
                      <w:noProof/>
                      <w:sz w:val="24"/>
                      <w:szCs w:val="24"/>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F0" w:rsidRDefault="00B7731F">
    <w:pPr>
      <w:spacing w:line="1" w:lineRule="exact"/>
    </w:pPr>
    <w:r>
      <w:pict>
        <v:shapetype id="_x0000_t202" coordsize="21600,21600" o:spt="202" path="m,l,21600r21600,l21600,xe">
          <v:stroke joinstyle="miter"/>
          <v:path gradientshapeok="t" o:connecttype="rect"/>
        </v:shapetype>
        <v:shape id="_x0000_s2050" type="#_x0000_t202" style="position:absolute;margin-left:550.3pt;margin-top:805.5pt;width:10.45pt;height:8.65pt;z-index:-188744056;mso-wrap-style:none;mso-wrap-distance-left:0;mso-wrap-distance-right:0;mso-position-horizontal-relative:page;mso-position-vertical-relative:page" wrapcoords="0 0" filled="f" stroked="f">
          <v:textbox style="mso-fit-shape-to-text:t" inset="0,0,0,0">
            <w:txbxContent>
              <w:p w:rsidR="00147DF0" w:rsidRDefault="00B7731F">
                <w:pPr>
                  <w:pStyle w:val="20"/>
                  <w:rPr>
                    <w:sz w:val="24"/>
                    <w:szCs w:val="24"/>
                  </w:rPr>
                </w:pPr>
                <w:fldSimple w:instr=" PAGE \* MERGEFORMAT ">
                  <w:r w:rsidR="00CF154F" w:rsidRPr="00CF154F">
                    <w:rPr>
                      <w:noProof/>
                      <w:sz w:val="24"/>
                      <w:szCs w:val="24"/>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F0" w:rsidRDefault="00B7731F">
    <w:pPr>
      <w:spacing w:line="1" w:lineRule="exact"/>
    </w:pPr>
    <w:r>
      <w:pict>
        <v:shapetype id="_x0000_t202" coordsize="21600,21600" o:spt="202" path="m,l,21600r21600,l21600,xe">
          <v:stroke joinstyle="miter"/>
          <v:path gradientshapeok="t" o:connecttype="rect"/>
        </v:shapetype>
        <v:shape id="_x0000_s2049" type="#_x0000_t202" style="position:absolute;margin-left:551.9pt;margin-top:802.15pt;width:9pt;height:8.65pt;z-index:-188744054;mso-wrap-style:none;mso-wrap-distance-left:0;mso-wrap-distance-right:0;mso-position-horizontal-relative:page;mso-position-vertical-relative:page" wrapcoords="0 0" filled="f" stroked="f">
          <v:textbox style="mso-fit-shape-to-text:t" inset="0,0,0,0">
            <w:txbxContent>
              <w:p w:rsidR="00147DF0" w:rsidRDefault="004D0502">
                <w:pPr>
                  <w:pStyle w:val="20"/>
                  <w:rPr>
                    <w:sz w:val="30"/>
                    <w:szCs w:val="30"/>
                  </w:rPr>
                </w:pPr>
                <w:r>
                  <w:rPr>
                    <w:rFonts w:ascii="Courier New" w:eastAsia="Courier New" w:hAnsi="Courier New" w:cs="Courier New"/>
                    <w:sz w:val="30"/>
                    <w:szCs w:val="30"/>
                  </w:rPr>
                  <w:t>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F03" w:rsidRDefault="004A2F03"/>
  </w:footnote>
  <w:footnote w:type="continuationSeparator" w:id="0">
    <w:p w:rsidR="004A2F03" w:rsidRDefault="004A2F0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74A18"/>
    <w:multiLevelType w:val="multilevel"/>
    <w:tmpl w:val="9B9C5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280AF2"/>
    <w:multiLevelType w:val="multilevel"/>
    <w:tmpl w:val="BAE44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useFELayout/>
  </w:compat>
  <w:rsids>
    <w:rsidRoot w:val="00147DF0"/>
    <w:rsid w:val="00147DF0"/>
    <w:rsid w:val="004A2F03"/>
    <w:rsid w:val="004D0502"/>
    <w:rsid w:val="00B7731F"/>
    <w:rsid w:val="00CF154F"/>
    <w:rsid w:val="00ED7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7DF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47DF0"/>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sid w:val="00147DF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sid w:val="00147DF0"/>
    <w:rPr>
      <w:rFonts w:ascii="Arial" w:eastAsia="Arial" w:hAnsi="Arial" w:cs="Arial"/>
      <w:b w:val="0"/>
      <w:bCs w:val="0"/>
      <w:i w:val="0"/>
      <w:iCs w:val="0"/>
      <w:smallCaps w:val="0"/>
      <w:strike w:val="0"/>
      <w:sz w:val="14"/>
      <w:szCs w:val="14"/>
      <w:u w:val="none"/>
      <w:shd w:val="clear" w:color="auto" w:fill="auto"/>
    </w:rPr>
  </w:style>
  <w:style w:type="paragraph" w:customStyle="1" w:styleId="1">
    <w:name w:val="Основной текст1"/>
    <w:basedOn w:val="a"/>
    <w:link w:val="a3"/>
    <w:rsid w:val="00147DF0"/>
    <w:pPr>
      <w:ind w:firstLine="400"/>
    </w:pPr>
    <w:rPr>
      <w:rFonts w:ascii="Times New Roman" w:eastAsia="Times New Roman" w:hAnsi="Times New Roman" w:cs="Times New Roman"/>
    </w:rPr>
  </w:style>
  <w:style w:type="paragraph" w:customStyle="1" w:styleId="20">
    <w:name w:val="Колонтитул (2)"/>
    <w:basedOn w:val="a"/>
    <w:link w:val="2"/>
    <w:rsid w:val="00147DF0"/>
    <w:rPr>
      <w:rFonts w:ascii="Times New Roman" w:eastAsia="Times New Roman" w:hAnsi="Times New Roman" w:cs="Times New Roman"/>
      <w:sz w:val="20"/>
      <w:szCs w:val="20"/>
    </w:rPr>
  </w:style>
  <w:style w:type="paragraph" w:customStyle="1" w:styleId="22">
    <w:name w:val="Основной текст (2)"/>
    <w:basedOn w:val="a"/>
    <w:link w:val="21"/>
    <w:rsid w:val="00147DF0"/>
    <w:pPr>
      <w:spacing w:after="410" w:line="329" w:lineRule="auto"/>
    </w:pPr>
    <w:rPr>
      <w:rFonts w:ascii="Arial" w:eastAsia="Arial" w:hAnsi="Arial" w:cs="Arial"/>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7891</Words>
  <Characters>44983</Characters>
  <Application>Microsoft Office Word</Application>
  <DocSecurity>0</DocSecurity>
  <Lines>374</Lines>
  <Paragraphs>105</Paragraphs>
  <ScaleCrop>false</ScaleCrop>
  <Company/>
  <LinksUpToDate>false</LinksUpToDate>
  <CharactersWithSpaces>52769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Ladygina</cp:lastModifiedBy>
  <cp:revision>3</cp:revision>
  <dcterms:created xsi:type="dcterms:W3CDTF">2020-05-22T09:10:00Z</dcterms:created>
  <dcterms:modified xsi:type="dcterms:W3CDTF">2020-05-22T09:17:00Z</dcterms:modified>
</cp:coreProperties>
</file>