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D42" w:rsidRPr="00067B57" w:rsidRDefault="00B0223A" w:rsidP="0034050D">
      <w:pPr>
        <w:ind w:left="6096"/>
      </w:pPr>
      <w:r w:rsidRPr="00067B57">
        <w:t xml:space="preserve">Комитет по </w:t>
      </w:r>
      <w:r w:rsidR="001F7D42" w:rsidRPr="00067B57">
        <w:t>охране здоровья</w:t>
      </w:r>
    </w:p>
    <w:p w:rsidR="00B0223A" w:rsidRPr="00067B57" w:rsidRDefault="00B0223A" w:rsidP="0034050D">
      <w:pPr>
        <w:ind w:left="6096"/>
      </w:pPr>
      <w:r w:rsidRPr="00067B57">
        <w:t>и социальной политике</w:t>
      </w:r>
    </w:p>
    <w:p w:rsidR="00B0223A" w:rsidRPr="00067B57" w:rsidRDefault="00B0223A" w:rsidP="0034050D">
      <w:pPr>
        <w:ind w:left="6096"/>
      </w:pPr>
    </w:p>
    <w:p w:rsidR="00B0223A" w:rsidRPr="00067B57" w:rsidRDefault="00B0223A" w:rsidP="00B0223A">
      <w:pPr>
        <w:pStyle w:val="ConsPlusTitle"/>
        <w:widowControl/>
        <w:jc w:val="center"/>
        <w:rPr>
          <w:rFonts w:ascii="Times New Roman" w:eastAsia="Arial CYR" w:hAnsi="Times New Roman" w:cs="Times New Roman"/>
          <w:bCs w:val="0"/>
          <w:sz w:val="28"/>
          <w:szCs w:val="28"/>
        </w:rPr>
      </w:pPr>
    </w:p>
    <w:p w:rsidR="00B0223A" w:rsidRPr="00067B57" w:rsidRDefault="00B0223A" w:rsidP="00B0223A">
      <w:pPr>
        <w:pStyle w:val="ConsPlusTitle"/>
        <w:widowControl/>
        <w:jc w:val="center"/>
        <w:rPr>
          <w:rFonts w:ascii="Times New Roman" w:eastAsia="Arial CYR" w:hAnsi="Times New Roman" w:cs="Times New Roman"/>
          <w:bCs w:val="0"/>
          <w:sz w:val="28"/>
          <w:szCs w:val="28"/>
        </w:rPr>
      </w:pPr>
    </w:p>
    <w:p w:rsidR="00B0223A" w:rsidRPr="00067B57" w:rsidRDefault="00B0223A" w:rsidP="00B0223A">
      <w:pPr>
        <w:pStyle w:val="ConsPlusTitle"/>
        <w:widowControl/>
        <w:jc w:val="center"/>
        <w:rPr>
          <w:rFonts w:ascii="Times New Roman" w:eastAsia="Arial CYR" w:hAnsi="Times New Roman" w:cs="Times New Roman"/>
          <w:bCs w:val="0"/>
          <w:sz w:val="28"/>
          <w:szCs w:val="28"/>
        </w:rPr>
      </w:pPr>
    </w:p>
    <w:p w:rsidR="00CD3D3F" w:rsidRPr="00067B57" w:rsidRDefault="00CD3D3F" w:rsidP="00B0223A">
      <w:pPr>
        <w:pStyle w:val="ConsPlusTitle"/>
        <w:widowControl/>
        <w:jc w:val="center"/>
        <w:rPr>
          <w:rFonts w:ascii="Times New Roman" w:eastAsia="Arial CYR" w:hAnsi="Times New Roman" w:cs="Times New Roman"/>
          <w:bCs w:val="0"/>
          <w:sz w:val="28"/>
          <w:szCs w:val="28"/>
        </w:rPr>
      </w:pPr>
    </w:p>
    <w:p w:rsidR="00B0223A" w:rsidRPr="00067B57" w:rsidRDefault="00B0223A" w:rsidP="00B0223A">
      <w:pPr>
        <w:pStyle w:val="ConsPlusTitle"/>
        <w:widowControl/>
        <w:jc w:val="center"/>
        <w:rPr>
          <w:rFonts w:ascii="Times New Roman" w:eastAsia="Arial CYR" w:hAnsi="Times New Roman" w:cs="Times New Roman"/>
          <w:bCs w:val="0"/>
          <w:sz w:val="28"/>
          <w:szCs w:val="28"/>
        </w:rPr>
      </w:pPr>
    </w:p>
    <w:p w:rsidR="00C37924" w:rsidRPr="00067B57" w:rsidRDefault="00C37924" w:rsidP="00B0223A">
      <w:pPr>
        <w:pStyle w:val="ConsPlusTitle"/>
        <w:widowControl/>
        <w:jc w:val="center"/>
        <w:rPr>
          <w:rFonts w:ascii="Times New Roman" w:eastAsia="Arial CYR" w:hAnsi="Times New Roman" w:cs="Times New Roman"/>
          <w:bCs w:val="0"/>
          <w:sz w:val="28"/>
          <w:szCs w:val="28"/>
        </w:rPr>
      </w:pPr>
    </w:p>
    <w:p w:rsidR="00B0223A" w:rsidRPr="00067B57" w:rsidRDefault="00B0223A" w:rsidP="00B0223A">
      <w:pPr>
        <w:pStyle w:val="ConsPlusTitle"/>
        <w:widowControl/>
        <w:jc w:val="center"/>
        <w:rPr>
          <w:rFonts w:ascii="Times New Roman" w:eastAsia="Arial CYR" w:hAnsi="Times New Roman" w:cs="Times New Roman"/>
          <w:bCs w:val="0"/>
          <w:sz w:val="28"/>
          <w:szCs w:val="28"/>
        </w:rPr>
      </w:pPr>
    </w:p>
    <w:p w:rsidR="0034050D" w:rsidRPr="00067B57" w:rsidRDefault="0034050D" w:rsidP="00B0223A">
      <w:pPr>
        <w:pStyle w:val="ConsPlusTitle"/>
        <w:widowControl/>
        <w:jc w:val="center"/>
        <w:rPr>
          <w:rFonts w:ascii="Times New Roman" w:eastAsia="Arial CYR" w:hAnsi="Times New Roman" w:cs="Times New Roman"/>
          <w:bCs w:val="0"/>
          <w:sz w:val="28"/>
          <w:szCs w:val="28"/>
        </w:rPr>
      </w:pPr>
    </w:p>
    <w:p w:rsidR="00B0223A" w:rsidRPr="00067B57" w:rsidRDefault="00B0223A" w:rsidP="00B0223A">
      <w:pPr>
        <w:pStyle w:val="ConsPlusTitle"/>
        <w:widowControl/>
        <w:jc w:val="center"/>
        <w:rPr>
          <w:rFonts w:ascii="Times New Roman" w:eastAsia="Arial CYR" w:hAnsi="Times New Roman" w:cs="Times New Roman"/>
          <w:bCs w:val="0"/>
          <w:sz w:val="28"/>
          <w:szCs w:val="28"/>
        </w:rPr>
      </w:pPr>
    </w:p>
    <w:p w:rsidR="00B0223A" w:rsidRPr="00067B57" w:rsidRDefault="00B0223A" w:rsidP="00B0223A">
      <w:pPr>
        <w:pStyle w:val="ConsPlusTitle"/>
        <w:widowControl/>
        <w:jc w:val="center"/>
        <w:rPr>
          <w:rFonts w:ascii="Times New Roman" w:eastAsia="Arial CYR" w:hAnsi="Times New Roman" w:cs="Times New Roman"/>
          <w:bCs w:val="0"/>
          <w:sz w:val="28"/>
          <w:szCs w:val="28"/>
        </w:rPr>
      </w:pPr>
    </w:p>
    <w:p w:rsidR="00B0223A" w:rsidRPr="00067B57" w:rsidRDefault="00B0223A" w:rsidP="00B0223A">
      <w:pPr>
        <w:pStyle w:val="ConsPlusTitle"/>
        <w:widowControl/>
        <w:jc w:val="center"/>
        <w:rPr>
          <w:rFonts w:ascii="Times New Roman" w:eastAsia="Arial CYR" w:hAnsi="Times New Roman" w:cs="Times New Roman"/>
          <w:bCs w:val="0"/>
          <w:sz w:val="28"/>
          <w:szCs w:val="28"/>
        </w:rPr>
      </w:pPr>
    </w:p>
    <w:p w:rsidR="00B0223A" w:rsidRPr="00067B57" w:rsidRDefault="00B0223A" w:rsidP="00B0223A">
      <w:pPr>
        <w:pStyle w:val="ConsPlusTitle"/>
        <w:widowControl/>
        <w:jc w:val="center"/>
        <w:rPr>
          <w:rFonts w:ascii="Times New Roman" w:eastAsia="Arial CYR" w:hAnsi="Times New Roman" w:cs="Times New Roman"/>
          <w:b w:val="0"/>
          <w:bCs w:val="0"/>
          <w:sz w:val="28"/>
          <w:szCs w:val="28"/>
        </w:rPr>
      </w:pPr>
      <w:r w:rsidRPr="00067B57">
        <w:rPr>
          <w:rFonts w:ascii="Times New Roman" w:eastAsia="Arial CYR" w:hAnsi="Times New Roman" w:cs="Times New Roman"/>
          <w:b w:val="0"/>
          <w:bCs w:val="0"/>
          <w:sz w:val="28"/>
          <w:szCs w:val="28"/>
        </w:rPr>
        <w:t>Заключение</w:t>
      </w:r>
    </w:p>
    <w:p w:rsidR="00B0223A" w:rsidRPr="00067B57" w:rsidRDefault="00B0223A" w:rsidP="00B0223A">
      <w:pPr>
        <w:jc w:val="center"/>
        <w:rPr>
          <w:rFonts w:eastAsia="Arial CYR"/>
          <w:bCs/>
        </w:rPr>
      </w:pPr>
      <w:r w:rsidRPr="00067B57">
        <w:rPr>
          <w:rFonts w:eastAsia="Arial CYR"/>
          <w:bCs/>
        </w:rPr>
        <w:t>на проект закона края «</w:t>
      </w:r>
      <w:r w:rsidR="000058E1" w:rsidRPr="00067B57">
        <w:rPr>
          <w:rFonts w:eastAsia="Arial CYR"/>
          <w:bCs/>
        </w:rPr>
        <w:t>О</w:t>
      </w:r>
      <w:r w:rsidRPr="00067B57">
        <w:rPr>
          <w:rFonts w:eastAsia="Arial CYR"/>
          <w:bCs/>
        </w:rPr>
        <w:t>б исполнении бюджета Территориального фонда обязательного медицинского страхования Красноярского края за 20</w:t>
      </w:r>
      <w:r w:rsidR="00104720" w:rsidRPr="00067B57">
        <w:rPr>
          <w:rFonts w:eastAsia="Arial CYR"/>
          <w:bCs/>
        </w:rPr>
        <w:t>20</w:t>
      </w:r>
      <w:r w:rsidRPr="00067B57">
        <w:rPr>
          <w:rFonts w:eastAsia="Arial CYR"/>
          <w:bCs/>
        </w:rPr>
        <w:t xml:space="preserve"> год»</w:t>
      </w:r>
    </w:p>
    <w:p w:rsidR="00B0223A" w:rsidRPr="00067B57" w:rsidRDefault="00B0223A" w:rsidP="00B0223A">
      <w:pPr>
        <w:jc w:val="center"/>
        <w:rPr>
          <w:rFonts w:eastAsia="Arial CYR"/>
          <w:bCs/>
          <w:sz w:val="24"/>
        </w:rPr>
      </w:pPr>
      <w:r w:rsidRPr="00067B57">
        <w:rPr>
          <w:rFonts w:eastAsia="Arial CYR"/>
          <w:bCs/>
          <w:sz w:val="24"/>
        </w:rPr>
        <w:t>(внесен Правительством края, №</w:t>
      </w:r>
      <w:r w:rsidR="009233D3" w:rsidRPr="00067B57">
        <w:rPr>
          <w:rFonts w:eastAsia="Arial CYR"/>
          <w:bCs/>
          <w:sz w:val="24"/>
        </w:rPr>
        <w:t xml:space="preserve"> </w:t>
      </w:r>
      <w:r w:rsidR="00104720" w:rsidRPr="00067B57">
        <w:rPr>
          <w:rFonts w:eastAsia="Arial CYR"/>
          <w:bCs/>
          <w:sz w:val="24"/>
        </w:rPr>
        <w:t>4401</w:t>
      </w:r>
      <w:r w:rsidRPr="00067B57">
        <w:rPr>
          <w:rFonts w:eastAsia="Arial CYR"/>
          <w:bCs/>
          <w:sz w:val="24"/>
        </w:rPr>
        <w:t>-</w:t>
      </w:r>
      <w:r w:rsidR="00296F55" w:rsidRPr="00067B57">
        <w:rPr>
          <w:rFonts w:eastAsia="Arial CYR"/>
          <w:bCs/>
          <w:sz w:val="24"/>
        </w:rPr>
        <w:t>7</w:t>
      </w:r>
      <w:r w:rsidR="00104720" w:rsidRPr="00067B57">
        <w:rPr>
          <w:rFonts w:eastAsia="Arial CYR"/>
          <w:bCs/>
          <w:sz w:val="24"/>
        </w:rPr>
        <w:t>8</w:t>
      </w:r>
      <w:r w:rsidRPr="00067B57">
        <w:rPr>
          <w:rFonts w:eastAsia="Arial CYR"/>
          <w:bCs/>
          <w:sz w:val="24"/>
        </w:rPr>
        <w:t>ПЗ</w:t>
      </w:r>
      <w:r w:rsidR="008C0522" w:rsidRPr="00067B57">
        <w:rPr>
          <w:rFonts w:eastAsia="Arial CYR"/>
          <w:bCs/>
          <w:sz w:val="24"/>
        </w:rPr>
        <w:t xml:space="preserve"> от 28.05.2021</w:t>
      </w:r>
      <w:r w:rsidRPr="00067B57">
        <w:rPr>
          <w:rFonts w:eastAsia="Arial CYR"/>
          <w:bCs/>
          <w:sz w:val="24"/>
        </w:rPr>
        <w:t>)</w:t>
      </w:r>
    </w:p>
    <w:p w:rsidR="00B0223A" w:rsidRPr="00067B57" w:rsidRDefault="00B0223A" w:rsidP="00B0223A">
      <w:pPr>
        <w:jc w:val="center"/>
        <w:rPr>
          <w:rFonts w:eastAsia="Arial CYR"/>
          <w:bCs/>
          <w:i/>
          <w:sz w:val="14"/>
        </w:rPr>
      </w:pPr>
    </w:p>
    <w:p w:rsidR="00806FAE" w:rsidRPr="00067B57" w:rsidRDefault="001F62B9" w:rsidP="00806FAE">
      <w:pPr>
        <w:ind w:firstLine="737"/>
        <w:jc w:val="both"/>
      </w:pPr>
      <w:r w:rsidRPr="00067B57">
        <w:t xml:space="preserve">Представленным законопроектом предлагается утвердить отчет </w:t>
      </w:r>
      <w:r w:rsidR="006476C6" w:rsidRPr="00067B57">
        <w:br/>
      </w:r>
      <w:r w:rsidRPr="00067B57">
        <w:t>об исполнении бюджета Территориального фонда обязательного медицинского страхования Красноярского края (</w:t>
      </w:r>
      <w:r w:rsidRPr="00067B57">
        <w:rPr>
          <w:i/>
        </w:rPr>
        <w:t xml:space="preserve">далее – </w:t>
      </w:r>
      <w:r w:rsidR="00104720" w:rsidRPr="00067B57">
        <w:rPr>
          <w:i/>
        </w:rPr>
        <w:t>ТФОМС края</w:t>
      </w:r>
      <w:r w:rsidRPr="00067B57">
        <w:t>) за 20</w:t>
      </w:r>
      <w:r w:rsidR="00104720" w:rsidRPr="00067B57">
        <w:t>20</w:t>
      </w:r>
      <w:r w:rsidRPr="00067B57">
        <w:t xml:space="preserve"> год. </w:t>
      </w:r>
      <w:r w:rsidR="0061390B" w:rsidRPr="00067B57">
        <w:t xml:space="preserve">Проект </w:t>
      </w:r>
      <w:r w:rsidRPr="00067B57">
        <w:t>внесен</w:t>
      </w:r>
      <w:r w:rsidR="0061390B" w:rsidRPr="00067B57">
        <w:t xml:space="preserve"> в Законодательное Собрание края в срок, установленный статьей 149 Бюджетного кодекса </w:t>
      </w:r>
      <w:r w:rsidR="008C0522" w:rsidRPr="00067B57">
        <w:t>РФ</w:t>
      </w:r>
      <w:r w:rsidR="0061390B" w:rsidRPr="00067B57">
        <w:t xml:space="preserve"> и статьей 48 Закона</w:t>
      </w:r>
      <w:r w:rsidRPr="00067B57">
        <w:t xml:space="preserve"> края от 18</w:t>
      </w:r>
      <w:r w:rsidR="008C0522" w:rsidRPr="00067B57">
        <w:t>.12.</w:t>
      </w:r>
      <w:r w:rsidRPr="00067B57">
        <w:t>2008 № </w:t>
      </w:r>
      <w:r w:rsidR="0061390B" w:rsidRPr="00067B57">
        <w:t xml:space="preserve">7-2617 «О бюджетном процессе в Красноярском крае» (не </w:t>
      </w:r>
      <w:r w:rsidR="003E29BF" w:rsidRPr="00067B57">
        <w:t>позднее 1 июня текущего года).</w:t>
      </w:r>
    </w:p>
    <w:p w:rsidR="0044435D" w:rsidRDefault="001F62B9" w:rsidP="00B0223A">
      <w:pPr>
        <w:pStyle w:val="a3"/>
        <w:ind w:firstLine="737"/>
        <w:jc w:val="both"/>
        <w:rPr>
          <w:lang w:eastAsia="ru-RU"/>
        </w:rPr>
      </w:pPr>
      <w:r w:rsidRPr="00067B57">
        <w:rPr>
          <w:lang w:eastAsia="ru-RU"/>
        </w:rPr>
        <w:t>Счетной</w:t>
      </w:r>
      <w:r w:rsidR="00B0223A" w:rsidRPr="00067B57">
        <w:rPr>
          <w:lang w:eastAsia="ru-RU"/>
        </w:rPr>
        <w:t xml:space="preserve"> палат</w:t>
      </w:r>
      <w:r w:rsidRPr="00067B57">
        <w:rPr>
          <w:lang w:eastAsia="ru-RU"/>
        </w:rPr>
        <w:t>ой</w:t>
      </w:r>
      <w:r w:rsidR="00B0223A" w:rsidRPr="00067B57">
        <w:rPr>
          <w:lang w:eastAsia="ru-RU"/>
        </w:rPr>
        <w:t xml:space="preserve"> края </w:t>
      </w:r>
      <w:r w:rsidRPr="00067B57">
        <w:rPr>
          <w:lang w:eastAsia="ru-RU"/>
        </w:rPr>
        <w:t>представлено заключение по результатам проверки отчета об исполнении</w:t>
      </w:r>
      <w:r w:rsidR="00B0223A" w:rsidRPr="00067B57">
        <w:rPr>
          <w:lang w:eastAsia="ru-RU"/>
        </w:rPr>
        <w:t xml:space="preserve"> бюджета </w:t>
      </w:r>
      <w:r w:rsidR="00104720" w:rsidRPr="00067B57">
        <w:rPr>
          <w:lang w:eastAsia="ru-RU"/>
        </w:rPr>
        <w:t>ТФОМС края</w:t>
      </w:r>
      <w:r w:rsidR="00AC115F" w:rsidRPr="00067B57">
        <w:rPr>
          <w:lang w:eastAsia="ru-RU"/>
        </w:rPr>
        <w:t xml:space="preserve"> (вх. </w:t>
      </w:r>
      <w:r w:rsidR="00104720" w:rsidRPr="00067B57">
        <w:rPr>
          <w:lang w:eastAsia="ru-RU"/>
        </w:rPr>
        <w:t>№ 4451</w:t>
      </w:r>
      <w:r w:rsidR="00EC74CD" w:rsidRPr="00067B57">
        <w:rPr>
          <w:lang w:eastAsia="ru-RU"/>
        </w:rPr>
        <w:t xml:space="preserve"> от </w:t>
      </w:r>
      <w:r w:rsidR="00104720" w:rsidRPr="00067B57">
        <w:rPr>
          <w:lang w:eastAsia="ru-RU"/>
        </w:rPr>
        <w:t>31</w:t>
      </w:r>
      <w:r w:rsidR="008C0522" w:rsidRPr="00067B57">
        <w:rPr>
          <w:lang w:eastAsia="ru-RU"/>
        </w:rPr>
        <w:t>.05.</w:t>
      </w:r>
      <w:r w:rsidR="00104720" w:rsidRPr="00067B57">
        <w:rPr>
          <w:lang w:eastAsia="ru-RU"/>
        </w:rPr>
        <w:t>2021</w:t>
      </w:r>
      <w:r w:rsidR="00EC74CD" w:rsidRPr="00067B57">
        <w:rPr>
          <w:lang w:eastAsia="ru-RU"/>
        </w:rPr>
        <w:t>)</w:t>
      </w:r>
      <w:r w:rsidR="00B0223A" w:rsidRPr="00067B57">
        <w:rPr>
          <w:lang w:eastAsia="ru-RU"/>
        </w:rPr>
        <w:t xml:space="preserve">. </w:t>
      </w:r>
      <w:r w:rsidR="00A82F3B" w:rsidRPr="00067B57">
        <w:rPr>
          <w:lang w:eastAsia="ru-RU"/>
        </w:rPr>
        <w:t>Фактов</w:t>
      </w:r>
      <w:r w:rsidR="00B0223A" w:rsidRPr="00067B57">
        <w:rPr>
          <w:lang w:eastAsia="ru-RU"/>
        </w:rPr>
        <w:t xml:space="preserve"> </w:t>
      </w:r>
      <w:r w:rsidR="00A77480" w:rsidRPr="00067B57">
        <w:rPr>
          <w:lang w:eastAsia="ru-RU"/>
        </w:rPr>
        <w:t xml:space="preserve">нарушений </w:t>
      </w:r>
      <w:r w:rsidR="00B0223A" w:rsidRPr="00067B57">
        <w:rPr>
          <w:lang w:eastAsia="ru-RU"/>
        </w:rPr>
        <w:t>недостоверности бюджетной отчетности</w:t>
      </w:r>
      <w:r w:rsidR="00A82F3B" w:rsidRPr="00067B57">
        <w:rPr>
          <w:lang w:eastAsia="ru-RU"/>
        </w:rPr>
        <w:t>, а также фактов, способных негативно повлиять на достоверность отчетности,</w:t>
      </w:r>
      <w:r w:rsidR="00B0223A" w:rsidRPr="00067B57">
        <w:rPr>
          <w:lang w:eastAsia="ru-RU"/>
        </w:rPr>
        <w:t xml:space="preserve"> не </w:t>
      </w:r>
      <w:r w:rsidR="00A77480" w:rsidRPr="00067B57">
        <w:rPr>
          <w:lang w:eastAsia="ru-RU"/>
        </w:rPr>
        <w:t>выявлено.</w:t>
      </w:r>
    </w:p>
    <w:p w:rsidR="00067B57" w:rsidRPr="00067B57" w:rsidRDefault="00067B57" w:rsidP="00067B57">
      <w:pPr>
        <w:ind w:firstLine="737"/>
        <w:jc w:val="both"/>
        <w:rPr>
          <w:lang w:eastAsia="ru-RU"/>
        </w:rPr>
      </w:pPr>
      <w:r w:rsidRPr="00067B57">
        <w:rPr>
          <w:lang w:eastAsia="ru-RU"/>
        </w:rPr>
        <w:t>Принятие представленного проекта закона края относится к компетенции Законодательного Собрания края. Коррупциогенных факторов и противоречий федеральному и краевому законодательству при экспертизе не выявлено.</w:t>
      </w:r>
      <w:r w:rsidRPr="00067B57">
        <w:t xml:space="preserve"> </w:t>
      </w:r>
      <w:r w:rsidRPr="00067B57">
        <w:br/>
        <w:t>В соответствии с пунктом 5 статьи 139 Устава края представлено заключение Губернатора края.</w:t>
      </w:r>
    </w:p>
    <w:p w:rsidR="00287D84" w:rsidRPr="00067B57" w:rsidRDefault="00287D84" w:rsidP="00B0223A">
      <w:pPr>
        <w:pStyle w:val="a3"/>
        <w:ind w:firstLine="737"/>
        <w:jc w:val="both"/>
        <w:rPr>
          <w:sz w:val="18"/>
          <w:szCs w:val="28"/>
        </w:rPr>
      </w:pPr>
      <w:bookmarkStart w:id="0" w:name="_GoBack"/>
      <w:bookmarkEnd w:id="0"/>
    </w:p>
    <w:p w:rsidR="00B0223A" w:rsidRPr="00067B57" w:rsidRDefault="00A82F3B" w:rsidP="00CD3D3F">
      <w:pPr>
        <w:jc w:val="center"/>
        <w:rPr>
          <w:szCs w:val="26"/>
        </w:rPr>
      </w:pPr>
      <w:r w:rsidRPr="00067B57">
        <w:rPr>
          <w:szCs w:val="26"/>
        </w:rPr>
        <w:t xml:space="preserve">Общая характеристика параметров бюджета </w:t>
      </w:r>
      <w:r w:rsidR="00104720" w:rsidRPr="00067B57">
        <w:rPr>
          <w:szCs w:val="26"/>
        </w:rPr>
        <w:t>ТФОМС края</w:t>
      </w:r>
      <w:r w:rsidRPr="00067B57">
        <w:rPr>
          <w:szCs w:val="26"/>
        </w:rPr>
        <w:t xml:space="preserve"> за </w:t>
      </w:r>
      <w:r w:rsidR="00B0223A" w:rsidRPr="00067B57">
        <w:rPr>
          <w:szCs w:val="26"/>
        </w:rPr>
        <w:t>20</w:t>
      </w:r>
      <w:r w:rsidR="00104720" w:rsidRPr="00067B57">
        <w:rPr>
          <w:szCs w:val="26"/>
        </w:rPr>
        <w:t>20</w:t>
      </w:r>
      <w:r w:rsidR="00B0223A" w:rsidRPr="00067B57">
        <w:rPr>
          <w:szCs w:val="26"/>
        </w:rPr>
        <w:t xml:space="preserve"> год</w:t>
      </w:r>
    </w:p>
    <w:p w:rsidR="00CD3D3F" w:rsidRPr="00067B57" w:rsidRDefault="00CD3D3F" w:rsidP="00CD3D3F">
      <w:pPr>
        <w:jc w:val="center"/>
        <w:rPr>
          <w:sz w:val="10"/>
          <w:szCs w:val="26"/>
        </w:rPr>
      </w:pPr>
    </w:p>
    <w:p w:rsidR="00610EFA" w:rsidRPr="00067B57" w:rsidRDefault="00A82F3B" w:rsidP="00303001">
      <w:pPr>
        <w:ind w:firstLine="737"/>
        <w:jc w:val="both"/>
      </w:pPr>
      <w:r w:rsidRPr="00067B57">
        <w:t xml:space="preserve">Согласно </w:t>
      </w:r>
      <w:r w:rsidR="00C7118F" w:rsidRPr="00067B57">
        <w:t xml:space="preserve">проекту закона </w:t>
      </w:r>
      <w:r w:rsidRPr="00067B57">
        <w:t xml:space="preserve">бюджет </w:t>
      </w:r>
      <w:r w:rsidR="004B41E1" w:rsidRPr="00067B57">
        <w:t>ТФОМС края</w:t>
      </w:r>
      <w:r w:rsidRPr="00067B57">
        <w:t xml:space="preserve"> в 20</w:t>
      </w:r>
      <w:r w:rsidR="00104720" w:rsidRPr="00067B57">
        <w:t>20</w:t>
      </w:r>
      <w:r w:rsidRPr="00067B57">
        <w:t xml:space="preserve"> году</w:t>
      </w:r>
      <w:r w:rsidR="00610EFA" w:rsidRPr="00067B57">
        <w:t xml:space="preserve"> исполнен </w:t>
      </w:r>
      <w:r w:rsidR="006476C6" w:rsidRPr="00067B57">
        <w:br/>
      </w:r>
      <w:r w:rsidR="00610EFA" w:rsidRPr="00067B57">
        <w:t>со следующими показ</w:t>
      </w:r>
      <w:r w:rsidR="00305396" w:rsidRPr="00067B57">
        <w:t>ателями</w:t>
      </w:r>
      <w:r w:rsidR="00287D84" w:rsidRPr="00067B57">
        <w:t>:</w:t>
      </w:r>
    </w:p>
    <w:p w:rsidR="00A82F3B" w:rsidRPr="00067B57" w:rsidRDefault="00610EFA" w:rsidP="00610EFA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067B57">
        <w:t xml:space="preserve">общий объем доходов составил </w:t>
      </w:r>
      <w:r w:rsidR="00A77480" w:rsidRPr="00067B57">
        <w:rPr>
          <w:b/>
        </w:rPr>
        <w:t>5</w:t>
      </w:r>
      <w:r w:rsidR="006005C2" w:rsidRPr="00067B57">
        <w:rPr>
          <w:b/>
        </w:rPr>
        <w:t>8 </w:t>
      </w:r>
      <w:r w:rsidR="00E34F9C" w:rsidRPr="00067B57">
        <w:rPr>
          <w:b/>
        </w:rPr>
        <w:t>9</w:t>
      </w:r>
      <w:r w:rsidR="00A77480" w:rsidRPr="00067B57">
        <w:rPr>
          <w:b/>
        </w:rPr>
        <w:t>52</w:t>
      </w:r>
      <w:r w:rsidR="006005C2" w:rsidRPr="00067B57">
        <w:rPr>
          <w:b/>
        </w:rPr>
        <w:t> 756</w:t>
      </w:r>
      <w:r w:rsidR="00CD0B2D" w:rsidRPr="00067B57">
        <w:rPr>
          <w:b/>
        </w:rPr>
        <w:t>,</w:t>
      </w:r>
      <w:r w:rsidR="00A77480" w:rsidRPr="00067B57">
        <w:rPr>
          <w:b/>
        </w:rPr>
        <w:t>2</w:t>
      </w:r>
      <w:r w:rsidR="00CD0B2D" w:rsidRPr="00067B57">
        <w:t xml:space="preserve"> </w:t>
      </w:r>
      <w:r w:rsidR="00CD0B2D" w:rsidRPr="00067B57">
        <w:rPr>
          <w:b/>
          <w:bCs/>
        </w:rPr>
        <w:t>тыс. рублей</w:t>
      </w:r>
      <w:r w:rsidR="00CD0B2D" w:rsidRPr="00067B57">
        <w:t xml:space="preserve">, в том числе: </w:t>
      </w:r>
      <w:r w:rsidR="00A77480" w:rsidRPr="00067B57">
        <w:t>5</w:t>
      </w:r>
      <w:r w:rsidR="00287D84" w:rsidRPr="00067B57">
        <w:t>6</w:t>
      </w:r>
      <w:r w:rsidR="00EC74CD" w:rsidRPr="00067B57">
        <w:t> </w:t>
      </w:r>
      <w:r w:rsidR="00287D84" w:rsidRPr="00067B57">
        <w:t>044 116,7</w:t>
      </w:r>
      <w:r w:rsidR="00EC74CD" w:rsidRPr="00067B57">
        <w:t> тыс. рублей за счет межбюджетных трансфертов</w:t>
      </w:r>
      <w:r w:rsidR="00F97405" w:rsidRPr="00067B57">
        <w:t>, полученных</w:t>
      </w:r>
      <w:r w:rsidR="00EC74CD" w:rsidRPr="00067B57">
        <w:t xml:space="preserve"> </w:t>
      </w:r>
      <w:r w:rsidR="006476C6" w:rsidRPr="00067B57">
        <w:br/>
      </w:r>
      <w:r w:rsidR="00EC74CD" w:rsidRPr="00067B57">
        <w:t>из Федерального</w:t>
      </w:r>
      <w:r w:rsidR="00CD3D3F" w:rsidRPr="00067B57">
        <w:t xml:space="preserve"> фонд</w:t>
      </w:r>
      <w:r w:rsidR="00EC74CD" w:rsidRPr="00067B57">
        <w:t>а</w:t>
      </w:r>
      <w:r w:rsidR="00CD3D3F" w:rsidRPr="00067B57">
        <w:t xml:space="preserve"> обязательного медицинского страхования (</w:t>
      </w:r>
      <w:r w:rsidR="00CD3D3F" w:rsidRPr="00067B57">
        <w:rPr>
          <w:i/>
        </w:rPr>
        <w:t>далее - ФФОМС</w:t>
      </w:r>
      <w:r w:rsidR="00CD3D3F" w:rsidRPr="00067B57">
        <w:t>)</w:t>
      </w:r>
      <w:r w:rsidRPr="00067B57">
        <w:t>,</w:t>
      </w:r>
      <w:r w:rsidR="00A77480" w:rsidRPr="00067B57">
        <w:t xml:space="preserve"> 1 8</w:t>
      </w:r>
      <w:r w:rsidR="006005C2" w:rsidRPr="00067B57">
        <w:t>32</w:t>
      </w:r>
      <w:r w:rsidR="00A77480" w:rsidRPr="00067B57">
        <w:t> </w:t>
      </w:r>
      <w:r w:rsidR="006005C2" w:rsidRPr="00067B57">
        <w:t>2</w:t>
      </w:r>
      <w:r w:rsidR="00A77480" w:rsidRPr="00067B57">
        <w:t>9</w:t>
      </w:r>
      <w:r w:rsidR="006005C2" w:rsidRPr="00067B57">
        <w:t>5</w:t>
      </w:r>
      <w:r w:rsidR="00A77480" w:rsidRPr="00067B57">
        <w:t>,1 тыс. рублей счет</w:t>
      </w:r>
      <w:r w:rsidRPr="00067B57">
        <w:t xml:space="preserve"> </w:t>
      </w:r>
      <w:r w:rsidR="00A77480" w:rsidRPr="00067B57">
        <w:t xml:space="preserve">за счет межбюджетных трансфертов, полученных </w:t>
      </w:r>
      <w:r w:rsidR="006476C6" w:rsidRPr="00067B57">
        <w:br/>
      </w:r>
      <w:r w:rsidR="00A77480" w:rsidRPr="00067B57">
        <w:t xml:space="preserve">из краевого бюджета, </w:t>
      </w:r>
      <w:r w:rsidR="006005C2" w:rsidRPr="00067B57">
        <w:t>1 012</w:t>
      </w:r>
      <w:r w:rsidR="00A77480" w:rsidRPr="00067B57">
        <w:t> </w:t>
      </w:r>
      <w:r w:rsidR="00287D84" w:rsidRPr="00067B57">
        <w:t>3</w:t>
      </w:r>
      <w:r w:rsidR="00A77480" w:rsidRPr="00067B57">
        <w:t>3</w:t>
      </w:r>
      <w:r w:rsidR="006005C2" w:rsidRPr="00067B57">
        <w:t>1</w:t>
      </w:r>
      <w:r w:rsidR="00EC74CD" w:rsidRPr="00067B57">
        <w:t>,</w:t>
      </w:r>
      <w:r w:rsidR="006005C2" w:rsidRPr="00067B57">
        <w:t>7</w:t>
      </w:r>
      <w:r w:rsidR="00EC74CD" w:rsidRPr="00067B57">
        <w:t xml:space="preserve"> тыс. рублей </w:t>
      </w:r>
      <w:r w:rsidR="00F97405" w:rsidRPr="00067B57">
        <w:t>за счет межбюджетных трансфертов</w:t>
      </w:r>
      <w:r w:rsidR="00EC74CD" w:rsidRPr="00067B57">
        <w:t xml:space="preserve"> из </w:t>
      </w:r>
      <w:r w:rsidR="00CD3D3F" w:rsidRPr="00067B57">
        <w:t>территориальны</w:t>
      </w:r>
      <w:r w:rsidR="00EC74CD" w:rsidRPr="00067B57">
        <w:t>х фондов</w:t>
      </w:r>
      <w:r w:rsidR="00E34F9C" w:rsidRPr="00067B57">
        <w:t xml:space="preserve"> ОМС других субъектов</w:t>
      </w:r>
      <w:r w:rsidR="00287D84" w:rsidRPr="00067B57">
        <w:t xml:space="preserve"> РФ</w:t>
      </w:r>
      <w:r w:rsidRPr="00067B57">
        <w:t>;</w:t>
      </w:r>
    </w:p>
    <w:p w:rsidR="00610EFA" w:rsidRPr="00067B57" w:rsidRDefault="00E34F9C" w:rsidP="00610EFA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067B57">
        <w:t xml:space="preserve">общий объем расходов составил </w:t>
      </w:r>
      <w:r w:rsidR="00A77480" w:rsidRPr="00067B57">
        <w:rPr>
          <w:b/>
        </w:rPr>
        <w:t>5</w:t>
      </w:r>
      <w:r w:rsidR="006005C2" w:rsidRPr="00067B57">
        <w:rPr>
          <w:b/>
        </w:rPr>
        <w:t>8</w:t>
      </w:r>
      <w:r w:rsidR="00610EFA" w:rsidRPr="00067B57">
        <w:rPr>
          <w:b/>
        </w:rPr>
        <w:t> </w:t>
      </w:r>
      <w:r w:rsidR="006005C2" w:rsidRPr="00067B57">
        <w:rPr>
          <w:b/>
        </w:rPr>
        <w:t>821</w:t>
      </w:r>
      <w:r w:rsidR="00610EFA" w:rsidRPr="00067B57">
        <w:rPr>
          <w:b/>
        </w:rPr>
        <w:t> </w:t>
      </w:r>
      <w:r w:rsidR="006005C2" w:rsidRPr="00067B57">
        <w:rPr>
          <w:b/>
        </w:rPr>
        <w:t>032</w:t>
      </w:r>
      <w:r w:rsidR="00610EFA" w:rsidRPr="00067B57">
        <w:rPr>
          <w:b/>
        </w:rPr>
        <w:t>,</w:t>
      </w:r>
      <w:r w:rsidR="006005C2" w:rsidRPr="00067B57">
        <w:rPr>
          <w:b/>
        </w:rPr>
        <w:t>9</w:t>
      </w:r>
      <w:r w:rsidR="00610EFA" w:rsidRPr="00067B57">
        <w:rPr>
          <w:lang w:val="en-US"/>
        </w:rPr>
        <w:t> </w:t>
      </w:r>
      <w:r w:rsidR="00610EFA" w:rsidRPr="00067B57">
        <w:rPr>
          <w:b/>
          <w:bCs/>
        </w:rPr>
        <w:t>тыс. рублей</w:t>
      </w:r>
      <w:r w:rsidR="00610EFA" w:rsidRPr="00067B57">
        <w:t>;</w:t>
      </w:r>
    </w:p>
    <w:p w:rsidR="00610EFA" w:rsidRPr="00067B57" w:rsidRDefault="005F1D03" w:rsidP="00610EFA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067B57">
        <w:t>профицит</w:t>
      </w:r>
      <w:r w:rsidR="00610EFA" w:rsidRPr="00067B57">
        <w:t xml:space="preserve"> бюджета </w:t>
      </w:r>
      <w:r w:rsidR="00FE46A5" w:rsidRPr="00067B57">
        <w:t>ТФОМС края</w:t>
      </w:r>
      <w:r w:rsidR="00E34F9C" w:rsidRPr="00067B57">
        <w:t xml:space="preserve"> </w:t>
      </w:r>
      <w:r w:rsidRPr="00067B57">
        <w:t>составил</w:t>
      </w:r>
      <w:r w:rsidR="00610EFA" w:rsidRPr="00067B57">
        <w:t xml:space="preserve"> </w:t>
      </w:r>
      <w:r w:rsidR="00A77480" w:rsidRPr="00067B57">
        <w:rPr>
          <w:b/>
        </w:rPr>
        <w:t>1</w:t>
      </w:r>
      <w:r w:rsidR="006005C2" w:rsidRPr="00067B57">
        <w:rPr>
          <w:b/>
        </w:rPr>
        <w:t>31 </w:t>
      </w:r>
      <w:r w:rsidR="00A77480" w:rsidRPr="00067B57">
        <w:rPr>
          <w:b/>
        </w:rPr>
        <w:t>7</w:t>
      </w:r>
      <w:r w:rsidR="006005C2" w:rsidRPr="00067B57">
        <w:rPr>
          <w:b/>
        </w:rPr>
        <w:t>23</w:t>
      </w:r>
      <w:r w:rsidR="00A77480" w:rsidRPr="00067B57">
        <w:rPr>
          <w:b/>
        </w:rPr>
        <w:t>,</w:t>
      </w:r>
      <w:r w:rsidR="006005C2" w:rsidRPr="00067B57">
        <w:rPr>
          <w:b/>
        </w:rPr>
        <w:t>3</w:t>
      </w:r>
      <w:r w:rsidR="00610EFA" w:rsidRPr="00067B57">
        <w:t> </w:t>
      </w:r>
      <w:r w:rsidR="00610EFA" w:rsidRPr="00067B57">
        <w:rPr>
          <w:b/>
          <w:bCs/>
        </w:rPr>
        <w:t>тыс. рублей</w:t>
      </w:r>
      <w:r w:rsidR="00610EFA" w:rsidRPr="00067B57">
        <w:t>.</w:t>
      </w:r>
    </w:p>
    <w:p w:rsidR="00E36F75" w:rsidRPr="00067B57" w:rsidRDefault="00B0223A" w:rsidP="00E36F75">
      <w:pPr>
        <w:ind w:firstLine="737"/>
        <w:jc w:val="both"/>
      </w:pPr>
      <w:r w:rsidRPr="00067B57">
        <w:lastRenderedPageBreak/>
        <w:t xml:space="preserve">В </w:t>
      </w:r>
      <w:r w:rsidR="00A77480" w:rsidRPr="00067B57">
        <w:t>20</w:t>
      </w:r>
      <w:r w:rsidR="006005C2" w:rsidRPr="00067B57">
        <w:t>20</w:t>
      </w:r>
      <w:r w:rsidRPr="00067B57">
        <w:t xml:space="preserve"> году основные параметры бюджета </w:t>
      </w:r>
      <w:r w:rsidR="006005C2" w:rsidRPr="00067B57">
        <w:t>ТФОМС края</w:t>
      </w:r>
      <w:r w:rsidRPr="00067B57">
        <w:t xml:space="preserve"> корректировались </w:t>
      </w:r>
      <w:r w:rsidR="006005C2" w:rsidRPr="00067B57">
        <w:t>три</w:t>
      </w:r>
      <w:r w:rsidR="001C78CB" w:rsidRPr="00067B57">
        <w:t>жды</w:t>
      </w:r>
      <w:r w:rsidRPr="00067B57">
        <w:t xml:space="preserve">. В </w:t>
      </w:r>
      <w:r w:rsidRPr="00067B57">
        <w:rPr>
          <w:i/>
        </w:rPr>
        <w:t xml:space="preserve">таблице </w:t>
      </w:r>
      <w:r w:rsidR="003C4AC7" w:rsidRPr="00067B57">
        <w:t>приведены данные корректировок:</w:t>
      </w:r>
    </w:p>
    <w:p w:rsidR="00B0223A" w:rsidRPr="00067B57" w:rsidRDefault="00B0223A" w:rsidP="003C4AC7">
      <w:pPr>
        <w:ind w:right="141" w:firstLine="737"/>
        <w:jc w:val="right"/>
        <w:rPr>
          <w:i/>
          <w:sz w:val="18"/>
          <w:szCs w:val="18"/>
        </w:rPr>
      </w:pPr>
      <w:r w:rsidRPr="00067B57">
        <w:rPr>
          <w:i/>
          <w:sz w:val="18"/>
          <w:szCs w:val="18"/>
        </w:rPr>
        <w:t>(млн рублей)</w:t>
      </w:r>
    </w:p>
    <w:tbl>
      <w:tblPr>
        <w:tblW w:w="9637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56"/>
        <w:gridCol w:w="1351"/>
        <w:gridCol w:w="1313"/>
        <w:gridCol w:w="1295"/>
        <w:gridCol w:w="1285"/>
        <w:gridCol w:w="1137"/>
      </w:tblGrid>
      <w:tr w:rsidR="00067B57" w:rsidRPr="00067B57" w:rsidTr="0044435D">
        <w:trPr>
          <w:trHeight w:val="34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5C2" w:rsidRPr="00067B57" w:rsidRDefault="006005C2" w:rsidP="0071397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67B57">
              <w:rPr>
                <w:sz w:val="20"/>
              </w:rPr>
              <w:t>Наименование показателя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5C2" w:rsidRPr="00067B57" w:rsidRDefault="006005C2" w:rsidP="0040704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67B57">
              <w:rPr>
                <w:sz w:val="20"/>
              </w:rPr>
              <w:t>Закон</w:t>
            </w:r>
          </w:p>
          <w:p w:rsidR="006005C2" w:rsidRPr="00067B57" w:rsidRDefault="006005C2" w:rsidP="0040704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67B57">
              <w:rPr>
                <w:sz w:val="20"/>
              </w:rPr>
              <w:t>от 0</w:t>
            </w:r>
            <w:r w:rsidR="00C93DF8" w:rsidRPr="00067B57">
              <w:rPr>
                <w:sz w:val="20"/>
              </w:rPr>
              <w:t>5</w:t>
            </w:r>
            <w:r w:rsidRPr="00067B57">
              <w:rPr>
                <w:sz w:val="20"/>
              </w:rPr>
              <w:t>.12.201</w:t>
            </w:r>
            <w:r w:rsidR="00C93DF8" w:rsidRPr="00067B57">
              <w:rPr>
                <w:sz w:val="20"/>
              </w:rPr>
              <w:t>9</w:t>
            </w:r>
          </w:p>
          <w:p w:rsidR="006005C2" w:rsidRPr="00067B57" w:rsidRDefault="006005C2" w:rsidP="00C93DF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67B57">
              <w:rPr>
                <w:sz w:val="20"/>
              </w:rPr>
              <w:t xml:space="preserve">№ </w:t>
            </w:r>
            <w:r w:rsidR="00C93DF8" w:rsidRPr="00067B57">
              <w:rPr>
                <w:sz w:val="20"/>
              </w:rPr>
              <w:t>8-3404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5C2" w:rsidRPr="00067B57" w:rsidRDefault="006005C2" w:rsidP="0040704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67B57">
              <w:rPr>
                <w:sz w:val="20"/>
              </w:rPr>
              <w:t>Закон</w:t>
            </w:r>
          </w:p>
          <w:p w:rsidR="006005C2" w:rsidRPr="00067B57" w:rsidRDefault="006005C2" w:rsidP="0040704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67B57">
              <w:rPr>
                <w:sz w:val="20"/>
              </w:rPr>
              <w:t>от 1</w:t>
            </w:r>
            <w:r w:rsidR="00C93DF8" w:rsidRPr="00067B57">
              <w:rPr>
                <w:sz w:val="20"/>
              </w:rPr>
              <w:t>9</w:t>
            </w:r>
            <w:r w:rsidRPr="00067B57">
              <w:rPr>
                <w:sz w:val="20"/>
              </w:rPr>
              <w:t>.</w:t>
            </w:r>
            <w:r w:rsidR="00C93DF8" w:rsidRPr="00067B57">
              <w:rPr>
                <w:sz w:val="20"/>
              </w:rPr>
              <w:t>12</w:t>
            </w:r>
            <w:r w:rsidRPr="00067B57">
              <w:rPr>
                <w:sz w:val="20"/>
              </w:rPr>
              <w:t>.2019</w:t>
            </w:r>
          </w:p>
          <w:p w:rsidR="006005C2" w:rsidRPr="00067B57" w:rsidRDefault="006005C2" w:rsidP="00C93D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7B57">
              <w:rPr>
                <w:sz w:val="20"/>
              </w:rPr>
              <w:t xml:space="preserve">№ </w:t>
            </w:r>
            <w:r w:rsidR="00C93DF8" w:rsidRPr="00067B57">
              <w:rPr>
                <w:sz w:val="20"/>
              </w:rPr>
              <w:t>8</w:t>
            </w:r>
            <w:r w:rsidRPr="00067B57">
              <w:rPr>
                <w:sz w:val="20"/>
              </w:rPr>
              <w:t>-3</w:t>
            </w:r>
            <w:r w:rsidR="00C93DF8" w:rsidRPr="00067B57">
              <w:rPr>
                <w:sz w:val="20"/>
              </w:rPr>
              <w:t>499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5C2" w:rsidRPr="00067B57" w:rsidRDefault="006005C2" w:rsidP="00057ED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67B57">
              <w:rPr>
                <w:sz w:val="20"/>
              </w:rPr>
              <w:t>Закон</w:t>
            </w:r>
          </w:p>
          <w:p w:rsidR="006005C2" w:rsidRPr="00067B57" w:rsidRDefault="006005C2" w:rsidP="00057ED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67B57">
              <w:rPr>
                <w:sz w:val="20"/>
              </w:rPr>
              <w:t>от 0</w:t>
            </w:r>
            <w:r w:rsidR="00C93DF8" w:rsidRPr="00067B57">
              <w:rPr>
                <w:sz w:val="20"/>
              </w:rPr>
              <w:t>9</w:t>
            </w:r>
            <w:r w:rsidRPr="00067B57">
              <w:rPr>
                <w:sz w:val="20"/>
              </w:rPr>
              <w:t>.0</w:t>
            </w:r>
            <w:r w:rsidR="00C93DF8" w:rsidRPr="00067B57">
              <w:rPr>
                <w:sz w:val="20"/>
              </w:rPr>
              <w:t>7.2020</w:t>
            </w:r>
          </w:p>
          <w:p w:rsidR="006005C2" w:rsidRPr="00067B57" w:rsidRDefault="006005C2" w:rsidP="00C93D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7B57">
              <w:rPr>
                <w:sz w:val="20"/>
              </w:rPr>
              <w:t xml:space="preserve">№ </w:t>
            </w:r>
            <w:r w:rsidR="00C93DF8" w:rsidRPr="00067B57">
              <w:rPr>
                <w:sz w:val="20"/>
              </w:rPr>
              <w:t>9</w:t>
            </w:r>
            <w:r w:rsidRPr="00067B57">
              <w:rPr>
                <w:sz w:val="20"/>
              </w:rPr>
              <w:t>-3</w:t>
            </w:r>
            <w:r w:rsidR="00C93DF8" w:rsidRPr="00067B57">
              <w:rPr>
                <w:sz w:val="20"/>
              </w:rPr>
              <w:t>962</w:t>
            </w:r>
            <w:r w:rsidRPr="00067B57">
              <w:rPr>
                <w:sz w:val="20"/>
              </w:rPr>
              <w:t xml:space="preserve">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93DF8" w:rsidRPr="00067B57" w:rsidRDefault="00C93DF8" w:rsidP="00C93DF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67B57">
              <w:rPr>
                <w:sz w:val="20"/>
              </w:rPr>
              <w:t>Закон</w:t>
            </w:r>
          </w:p>
          <w:p w:rsidR="00C93DF8" w:rsidRPr="00067B57" w:rsidRDefault="00C93DF8" w:rsidP="00C93DF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67B57">
              <w:rPr>
                <w:sz w:val="20"/>
              </w:rPr>
              <w:t>от 10.12.2020</w:t>
            </w:r>
          </w:p>
          <w:p w:rsidR="006005C2" w:rsidRPr="00067B57" w:rsidRDefault="00C93DF8" w:rsidP="00C93DF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67B57">
              <w:rPr>
                <w:sz w:val="20"/>
              </w:rPr>
              <w:t>№ 10-4523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93DF8" w:rsidRPr="00067B57" w:rsidRDefault="00C93DF8" w:rsidP="00057ED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6005C2" w:rsidRPr="00067B57" w:rsidRDefault="006005C2" w:rsidP="00057ED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67B57">
              <w:rPr>
                <w:sz w:val="20"/>
              </w:rPr>
              <w:t>Исполнено</w:t>
            </w:r>
          </w:p>
        </w:tc>
      </w:tr>
      <w:tr w:rsidR="00067B57" w:rsidRPr="00067B57" w:rsidTr="0044435D">
        <w:trPr>
          <w:trHeight w:val="97"/>
          <w:jc w:val="center"/>
        </w:trPr>
        <w:tc>
          <w:tcPr>
            <w:tcW w:w="32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DF8" w:rsidRPr="00067B57" w:rsidRDefault="00C93DF8" w:rsidP="00C93DF8">
            <w:pPr>
              <w:autoSpaceDE w:val="0"/>
              <w:autoSpaceDN w:val="0"/>
              <w:adjustRightInd w:val="0"/>
              <w:rPr>
                <w:bCs/>
              </w:rPr>
            </w:pPr>
            <w:r w:rsidRPr="00067B57">
              <w:rPr>
                <w:bCs/>
                <w:sz w:val="22"/>
                <w:szCs w:val="22"/>
              </w:rPr>
              <w:t>Доходы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DF8" w:rsidRPr="00067B57" w:rsidRDefault="00C93DF8" w:rsidP="00C93DF8">
            <w:pPr>
              <w:jc w:val="center"/>
            </w:pPr>
            <w:r w:rsidRPr="00067B57">
              <w:rPr>
                <w:sz w:val="20"/>
                <w:szCs w:val="18"/>
              </w:rPr>
              <w:t>56 613,7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DF8" w:rsidRPr="00067B57" w:rsidRDefault="00C93DF8" w:rsidP="00C93DF8">
            <w:pPr>
              <w:jc w:val="center"/>
            </w:pPr>
            <w:r w:rsidRPr="00067B57">
              <w:rPr>
                <w:sz w:val="20"/>
                <w:szCs w:val="18"/>
              </w:rPr>
              <w:t>57 613,7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3DF8" w:rsidRPr="00067B57" w:rsidRDefault="00C93DF8" w:rsidP="00C93DF8">
            <w:pPr>
              <w:jc w:val="center"/>
              <w:rPr>
                <w:sz w:val="20"/>
                <w:szCs w:val="18"/>
              </w:rPr>
            </w:pPr>
            <w:r w:rsidRPr="00067B57">
              <w:rPr>
                <w:sz w:val="20"/>
                <w:szCs w:val="18"/>
              </w:rPr>
              <w:t>57 863,3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DF8" w:rsidRPr="00067B57" w:rsidRDefault="005E5183" w:rsidP="00C93DF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7B57">
              <w:rPr>
                <w:rFonts w:eastAsia="Times New Roman"/>
                <w:sz w:val="20"/>
                <w:szCs w:val="20"/>
                <w:lang w:eastAsia="ru-RU"/>
              </w:rPr>
              <w:t>58 870,6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DF8" w:rsidRPr="00067B57" w:rsidRDefault="005E5183" w:rsidP="00287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7B57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="00287D84" w:rsidRPr="00067B57">
              <w:rPr>
                <w:rFonts w:eastAsia="Times New Roman"/>
                <w:sz w:val="20"/>
                <w:szCs w:val="20"/>
                <w:lang w:eastAsia="ru-RU"/>
              </w:rPr>
              <w:t>8 952</w:t>
            </w:r>
            <w:r w:rsidRPr="00067B57">
              <w:rPr>
                <w:rFonts w:eastAsia="Times New Roman"/>
                <w:sz w:val="20"/>
                <w:szCs w:val="20"/>
                <w:lang w:eastAsia="ru-RU"/>
              </w:rPr>
              <w:t>,8</w:t>
            </w:r>
          </w:p>
        </w:tc>
      </w:tr>
      <w:tr w:rsidR="00067B57" w:rsidRPr="00067B57" w:rsidTr="0044435D">
        <w:trPr>
          <w:trHeight w:val="65"/>
          <w:jc w:val="center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DF8" w:rsidRPr="00067B57" w:rsidRDefault="00C93DF8" w:rsidP="00C93DF8">
            <w:pPr>
              <w:autoSpaceDE w:val="0"/>
              <w:autoSpaceDN w:val="0"/>
              <w:adjustRightInd w:val="0"/>
              <w:rPr>
                <w:bCs/>
              </w:rPr>
            </w:pPr>
            <w:r w:rsidRPr="00067B57">
              <w:rPr>
                <w:bCs/>
                <w:sz w:val="22"/>
                <w:szCs w:val="22"/>
              </w:rPr>
              <w:t>Расходы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3DF8" w:rsidRPr="00067B57" w:rsidRDefault="00C93DF8" w:rsidP="00C93DF8">
            <w:pPr>
              <w:jc w:val="center"/>
            </w:pPr>
            <w:r w:rsidRPr="00067B57">
              <w:rPr>
                <w:sz w:val="20"/>
                <w:szCs w:val="18"/>
              </w:rPr>
              <w:t>56 613,7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3DF8" w:rsidRPr="00067B57" w:rsidRDefault="00C93DF8" w:rsidP="00C93DF8">
            <w:pPr>
              <w:jc w:val="center"/>
            </w:pPr>
            <w:r w:rsidRPr="00067B57">
              <w:rPr>
                <w:sz w:val="20"/>
                <w:szCs w:val="18"/>
              </w:rPr>
              <w:t>57 613,7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C93DF8" w:rsidRPr="00067B57" w:rsidRDefault="00C93DF8" w:rsidP="00C93DF8">
            <w:pPr>
              <w:jc w:val="center"/>
              <w:rPr>
                <w:sz w:val="20"/>
                <w:szCs w:val="18"/>
              </w:rPr>
            </w:pPr>
            <w:r w:rsidRPr="00067B57">
              <w:rPr>
                <w:sz w:val="20"/>
                <w:szCs w:val="18"/>
              </w:rPr>
              <w:t>58 161,7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3DF8" w:rsidRPr="00067B57" w:rsidRDefault="005E5183" w:rsidP="00C93DF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7B57">
              <w:rPr>
                <w:rFonts w:eastAsia="Times New Roman"/>
                <w:sz w:val="20"/>
                <w:szCs w:val="20"/>
                <w:lang w:eastAsia="ru-RU"/>
              </w:rPr>
              <w:t>59 151,0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3DF8" w:rsidRPr="00067B57" w:rsidRDefault="00287D84" w:rsidP="00287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7B57">
              <w:rPr>
                <w:rFonts w:eastAsia="Times New Roman"/>
                <w:sz w:val="20"/>
                <w:szCs w:val="20"/>
                <w:lang w:eastAsia="ru-RU"/>
              </w:rPr>
              <w:t>58</w:t>
            </w:r>
            <w:r w:rsidR="00C93DF8" w:rsidRPr="00067B5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067B57">
              <w:rPr>
                <w:rFonts w:eastAsia="Times New Roman"/>
                <w:sz w:val="20"/>
                <w:szCs w:val="20"/>
                <w:lang w:eastAsia="ru-RU"/>
              </w:rPr>
              <w:t>821</w:t>
            </w:r>
            <w:r w:rsidR="00C93DF8" w:rsidRPr="00067B57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="005E5183" w:rsidRPr="00067B5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C93DF8" w:rsidRPr="00067B57" w:rsidTr="0044435D">
        <w:trPr>
          <w:trHeight w:val="65"/>
          <w:jc w:val="center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93DF8" w:rsidRPr="00067B57" w:rsidRDefault="00C93DF8" w:rsidP="00C93DF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67B57">
              <w:rPr>
                <w:bCs/>
                <w:sz w:val="22"/>
                <w:szCs w:val="22"/>
              </w:rPr>
              <w:t>Дефицит/профицит бюджета (+/-)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3DF8" w:rsidRPr="00067B57" w:rsidRDefault="00C93DF8" w:rsidP="00C93DF8">
            <w:pPr>
              <w:jc w:val="center"/>
              <w:rPr>
                <w:sz w:val="20"/>
                <w:szCs w:val="18"/>
              </w:rPr>
            </w:pPr>
            <w:r w:rsidRPr="00067B57">
              <w:rPr>
                <w:sz w:val="20"/>
                <w:szCs w:val="18"/>
              </w:rPr>
              <w:t>0,0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3DF8" w:rsidRPr="00067B57" w:rsidRDefault="00C93DF8" w:rsidP="00C93DF8">
            <w:pPr>
              <w:jc w:val="center"/>
              <w:rPr>
                <w:sz w:val="20"/>
                <w:szCs w:val="18"/>
              </w:rPr>
            </w:pPr>
            <w:r w:rsidRPr="00067B57">
              <w:rPr>
                <w:sz w:val="20"/>
                <w:szCs w:val="18"/>
              </w:rPr>
              <w:t>0,0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3DF8" w:rsidRPr="00067B57" w:rsidRDefault="00C93DF8" w:rsidP="00287D84">
            <w:pPr>
              <w:jc w:val="center"/>
              <w:rPr>
                <w:sz w:val="20"/>
                <w:szCs w:val="18"/>
              </w:rPr>
            </w:pPr>
            <w:r w:rsidRPr="00067B57">
              <w:rPr>
                <w:sz w:val="20"/>
                <w:szCs w:val="18"/>
              </w:rPr>
              <w:t>298,</w:t>
            </w:r>
            <w:r w:rsidR="00287D84" w:rsidRPr="00067B57">
              <w:rPr>
                <w:sz w:val="20"/>
                <w:szCs w:val="18"/>
              </w:rPr>
              <w:t>3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DF8" w:rsidRPr="00067B57" w:rsidRDefault="005E5183" w:rsidP="00287D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7B57">
              <w:rPr>
                <w:rFonts w:eastAsia="Times New Roman"/>
                <w:sz w:val="20"/>
                <w:szCs w:val="20"/>
                <w:lang w:eastAsia="ru-RU"/>
              </w:rPr>
              <w:t>280,</w:t>
            </w:r>
            <w:r w:rsidR="00287D84" w:rsidRPr="00067B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DF8" w:rsidRPr="00067B57" w:rsidRDefault="00C93DF8" w:rsidP="005E51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7B57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="00287D84" w:rsidRPr="00067B57">
              <w:rPr>
                <w:rFonts w:eastAsia="Times New Roman"/>
                <w:sz w:val="20"/>
                <w:szCs w:val="20"/>
                <w:lang w:eastAsia="ru-RU"/>
              </w:rPr>
              <w:t>131,7</w:t>
            </w:r>
          </w:p>
        </w:tc>
      </w:tr>
    </w:tbl>
    <w:p w:rsidR="00CD0B2D" w:rsidRPr="00067B57" w:rsidRDefault="00CD0B2D" w:rsidP="00B0223A">
      <w:pPr>
        <w:ind w:firstLine="737"/>
        <w:jc w:val="both"/>
        <w:rPr>
          <w:sz w:val="10"/>
        </w:rPr>
      </w:pPr>
    </w:p>
    <w:p w:rsidR="00B0223A" w:rsidRPr="00067B57" w:rsidRDefault="00B0223A" w:rsidP="00B0223A">
      <w:pPr>
        <w:ind w:firstLine="737"/>
        <w:jc w:val="both"/>
      </w:pPr>
      <w:r w:rsidRPr="00067B57">
        <w:t xml:space="preserve">Изменение основных параметров </w:t>
      </w:r>
      <w:r w:rsidR="00296F55" w:rsidRPr="00067B57">
        <w:t xml:space="preserve">бюджета </w:t>
      </w:r>
      <w:r w:rsidR="005E5183" w:rsidRPr="00067B57">
        <w:t>ТФОМС края</w:t>
      </w:r>
      <w:r w:rsidR="00296F55" w:rsidRPr="00067B57">
        <w:t xml:space="preserve"> в течение </w:t>
      </w:r>
      <w:r w:rsidR="00A77480" w:rsidRPr="00067B57">
        <w:t>20</w:t>
      </w:r>
      <w:r w:rsidR="005E5183" w:rsidRPr="00067B57">
        <w:t>20</w:t>
      </w:r>
      <w:r w:rsidRPr="00067B57">
        <w:t xml:space="preserve"> года связано </w:t>
      </w:r>
      <w:r w:rsidR="002220CF" w:rsidRPr="00067B57">
        <w:t xml:space="preserve">в основном </w:t>
      </w:r>
      <w:r w:rsidRPr="00067B57">
        <w:t xml:space="preserve">с уточнением объема </w:t>
      </w:r>
      <w:r w:rsidR="008660E9" w:rsidRPr="00067B57">
        <w:rPr>
          <w:i/>
        </w:rPr>
        <w:t>безвозмездных поступлений</w:t>
      </w:r>
      <w:r w:rsidR="008660E9" w:rsidRPr="00067B57">
        <w:t xml:space="preserve"> </w:t>
      </w:r>
      <w:r w:rsidR="0056345C" w:rsidRPr="00067B57">
        <w:t xml:space="preserve">(из краевого бюджета, бюджета ФФОМС и из территориальных бюджетов ОМС </w:t>
      </w:r>
      <w:r w:rsidR="00096A05" w:rsidRPr="00067B57">
        <w:t>других субъектов РФ</w:t>
      </w:r>
      <w:r w:rsidR="0056345C" w:rsidRPr="00067B57">
        <w:t xml:space="preserve">) и </w:t>
      </w:r>
      <w:r w:rsidRPr="00067B57">
        <w:t xml:space="preserve">поступлений </w:t>
      </w:r>
      <w:r w:rsidRPr="00067B57">
        <w:rPr>
          <w:i/>
        </w:rPr>
        <w:t>неналоговых доходов</w:t>
      </w:r>
      <w:r w:rsidR="00CD3D3F" w:rsidRPr="00067B57">
        <w:t xml:space="preserve"> (доходов от оказания услуг, штрафов и прочих неналоговых доходов)</w:t>
      </w:r>
      <w:r w:rsidR="00EE0329" w:rsidRPr="00067B57">
        <w:t>, а также</w:t>
      </w:r>
      <w:r w:rsidR="00C65E11" w:rsidRPr="00067B57">
        <w:t xml:space="preserve"> распределения остатков средств </w:t>
      </w:r>
      <w:r w:rsidR="00866F7E" w:rsidRPr="00067B57">
        <w:t xml:space="preserve">на счетах </w:t>
      </w:r>
      <w:r w:rsidR="0056345C" w:rsidRPr="00067B57">
        <w:t>ТФОМС края</w:t>
      </w:r>
      <w:r w:rsidRPr="00067B57">
        <w:t xml:space="preserve">. </w:t>
      </w:r>
      <w:r w:rsidR="005C41FD" w:rsidRPr="00067B57">
        <w:t>По сравнению с 2019 годом доходы бюджета ТФО</w:t>
      </w:r>
      <w:r w:rsidR="007B3805" w:rsidRPr="00067B57">
        <w:t>МС края увеличились на 4 332,8 млн</w:t>
      </w:r>
      <w:r w:rsidR="005C41FD" w:rsidRPr="00067B57">
        <w:t xml:space="preserve"> рублей, расходы – на </w:t>
      </w:r>
      <w:r w:rsidR="007B3805" w:rsidRPr="00067B57">
        <w:t>4 426,3 млн рублей (см. </w:t>
      </w:r>
      <w:r w:rsidR="005C41FD" w:rsidRPr="00067B57">
        <w:t>приложение к заключению).</w:t>
      </w:r>
    </w:p>
    <w:p w:rsidR="00921130" w:rsidRPr="00067B57" w:rsidRDefault="00921130" w:rsidP="00B0223A">
      <w:pPr>
        <w:ind w:firstLine="737"/>
        <w:jc w:val="both"/>
        <w:rPr>
          <w:sz w:val="10"/>
          <w:szCs w:val="10"/>
        </w:rPr>
      </w:pPr>
    </w:p>
    <w:p w:rsidR="00B0223A" w:rsidRPr="00067B57" w:rsidRDefault="005C41FD" w:rsidP="00B0223A">
      <w:pPr>
        <w:ind w:firstLine="737"/>
        <w:jc w:val="both"/>
      </w:pPr>
      <w:r w:rsidRPr="00067B57"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3408045</wp:posOffset>
            </wp:positionH>
            <wp:positionV relativeFrom="paragraph">
              <wp:posOffset>304800</wp:posOffset>
            </wp:positionV>
            <wp:extent cx="3072130" cy="1847850"/>
            <wp:effectExtent l="19050" t="19050" r="0" b="0"/>
            <wp:wrapTight wrapText="bothSides">
              <wp:wrapPolygon edited="0">
                <wp:start x="-134" y="-223"/>
                <wp:lineTo x="-134" y="21600"/>
                <wp:lineTo x="21564" y="21600"/>
                <wp:lineTo x="21564" y="-223"/>
                <wp:lineTo x="-134" y="-223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130" cy="1847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23A" w:rsidRPr="00067B57">
        <w:rPr>
          <w:b/>
        </w:rPr>
        <w:t>Доходы</w:t>
      </w:r>
      <w:r w:rsidR="00B0223A" w:rsidRPr="00067B57">
        <w:t xml:space="preserve"> бюджета </w:t>
      </w:r>
      <w:r w:rsidR="005E5183" w:rsidRPr="00067B57">
        <w:t>ТФОМС края</w:t>
      </w:r>
      <w:r w:rsidR="00B0223A" w:rsidRPr="00067B57">
        <w:t xml:space="preserve"> за </w:t>
      </w:r>
      <w:r w:rsidR="00A77480" w:rsidRPr="00067B57">
        <w:t>20</w:t>
      </w:r>
      <w:r w:rsidR="005E5183" w:rsidRPr="00067B57">
        <w:t>20</w:t>
      </w:r>
      <w:r w:rsidR="00B0223A" w:rsidRPr="00067B57">
        <w:t xml:space="preserve"> год составили </w:t>
      </w:r>
      <w:r w:rsidR="00E36F75" w:rsidRPr="00067B57">
        <w:rPr>
          <w:b/>
        </w:rPr>
        <w:t>5</w:t>
      </w:r>
      <w:r w:rsidR="005E5183" w:rsidRPr="00067B57">
        <w:rPr>
          <w:b/>
        </w:rPr>
        <w:t>8</w:t>
      </w:r>
      <w:r w:rsidR="001070BA" w:rsidRPr="00067B57">
        <w:rPr>
          <w:b/>
        </w:rPr>
        <w:t> </w:t>
      </w:r>
      <w:r w:rsidR="005E5183" w:rsidRPr="00067B57">
        <w:rPr>
          <w:b/>
        </w:rPr>
        <w:t>952</w:t>
      </w:r>
      <w:r w:rsidR="001070BA" w:rsidRPr="00067B57">
        <w:rPr>
          <w:b/>
        </w:rPr>
        <w:t>,</w:t>
      </w:r>
      <w:r w:rsidR="005E5183" w:rsidRPr="00067B57">
        <w:rPr>
          <w:b/>
        </w:rPr>
        <w:t>8</w:t>
      </w:r>
      <w:r w:rsidR="00B0223A" w:rsidRPr="00067B57">
        <w:t xml:space="preserve"> </w:t>
      </w:r>
      <w:r w:rsidR="00B0223A" w:rsidRPr="00067B57">
        <w:rPr>
          <w:b/>
        </w:rPr>
        <w:t>млн рублей</w:t>
      </w:r>
      <w:r w:rsidR="00B0223A" w:rsidRPr="00067B57">
        <w:t xml:space="preserve">, или </w:t>
      </w:r>
      <w:r w:rsidR="00E36F75" w:rsidRPr="00067B57">
        <w:t>100,</w:t>
      </w:r>
      <w:r w:rsidR="00EE4148" w:rsidRPr="00067B57">
        <w:t>1</w:t>
      </w:r>
      <w:r w:rsidR="00B0223A" w:rsidRPr="00067B57">
        <w:t>% от плановых назначений</w:t>
      </w:r>
      <w:r w:rsidR="00A54F47" w:rsidRPr="00067B57">
        <w:t>.</w:t>
      </w:r>
      <w:r w:rsidR="00B0223A" w:rsidRPr="00067B57">
        <w:t xml:space="preserve"> </w:t>
      </w:r>
      <w:r w:rsidR="003D09D0" w:rsidRPr="00067B57">
        <w:t xml:space="preserve">Структура доходов бюджета </w:t>
      </w:r>
      <w:r w:rsidR="005E5183" w:rsidRPr="00067B57">
        <w:t xml:space="preserve">ТФОМС края </w:t>
      </w:r>
      <w:r w:rsidR="003D09D0" w:rsidRPr="00067B57">
        <w:t>представлена на</w:t>
      </w:r>
      <w:r w:rsidR="0038687B" w:rsidRPr="00067B57">
        <w:rPr>
          <w:i/>
        </w:rPr>
        <w:t xml:space="preserve"> рисун</w:t>
      </w:r>
      <w:r w:rsidR="003D09D0" w:rsidRPr="00067B57">
        <w:rPr>
          <w:i/>
        </w:rPr>
        <w:t>к</w:t>
      </w:r>
      <w:r w:rsidR="0038687B" w:rsidRPr="00067B57">
        <w:rPr>
          <w:i/>
        </w:rPr>
        <w:t>е</w:t>
      </w:r>
      <w:r w:rsidR="003D09D0" w:rsidRPr="00067B57">
        <w:rPr>
          <w:i/>
        </w:rPr>
        <w:t xml:space="preserve"> 1</w:t>
      </w:r>
      <w:r w:rsidR="003D09D0" w:rsidRPr="00067B57">
        <w:t>.</w:t>
      </w:r>
      <w:r w:rsidRPr="00067B57">
        <w:t xml:space="preserve"> </w:t>
      </w:r>
    </w:p>
    <w:p w:rsidR="008503A1" w:rsidRPr="00067B57" w:rsidRDefault="00B0223A" w:rsidP="00B0223A">
      <w:pPr>
        <w:ind w:firstLine="737"/>
        <w:jc w:val="both"/>
      </w:pPr>
      <w:r w:rsidRPr="00067B57">
        <w:t xml:space="preserve">Основным источником, формирующим доходы бюджета </w:t>
      </w:r>
      <w:r w:rsidR="005E5183" w:rsidRPr="00067B57">
        <w:t>ТФОМС края</w:t>
      </w:r>
      <w:r w:rsidRPr="00067B57">
        <w:t>, являются безвозмездные поступления</w:t>
      </w:r>
      <w:r w:rsidR="002043C3" w:rsidRPr="00067B57">
        <w:t xml:space="preserve"> от других бюджетов бюджетной системы РФ </w:t>
      </w:r>
      <w:r w:rsidRPr="00067B57">
        <w:t xml:space="preserve">– </w:t>
      </w:r>
      <w:r w:rsidR="00610AEA" w:rsidRPr="00067B57">
        <w:t>9</w:t>
      </w:r>
      <w:r w:rsidR="00096A05" w:rsidRPr="00067B57">
        <w:t>9</w:t>
      </w:r>
      <w:r w:rsidR="00EE0329" w:rsidRPr="00067B57">
        <w:t>,</w:t>
      </w:r>
      <w:r w:rsidR="00096A05" w:rsidRPr="00067B57">
        <w:t>6</w:t>
      </w:r>
      <w:r w:rsidRPr="00067B57">
        <w:t>%</w:t>
      </w:r>
      <w:r w:rsidR="00D00BED" w:rsidRPr="00067B57">
        <w:t xml:space="preserve"> (</w:t>
      </w:r>
      <w:r w:rsidR="00610AEA" w:rsidRPr="00067B57">
        <w:rPr>
          <w:sz w:val="24"/>
        </w:rPr>
        <w:t>в</w:t>
      </w:r>
      <w:r w:rsidR="00D00BED" w:rsidRPr="00067B57">
        <w:rPr>
          <w:sz w:val="24"/>
        </w:rPr>
        <w:t xml:space="preserve"> </w:t>
      </w:r>
      <w:r w:rsidR="00A77480" w:rsidRPr="00067B57">
        <w:rPr>
          <w:sz w:val="24"/>
        </w:rPr>
        <w:t>201</w:t>
      </w:r>
      <w:r w:rsidR="005E5183" w:rsidRPr="00067B57">
        <w:rPr>
          <w:sz w:val="24"/>
        </w:rPr>
        <w:t>9</w:t>
      </w:r>
      <w:r w:rsidR="00D00BED" w:rsidRPr="00067B57">
        <w:rPr>
          <w:sz w:val="24"/>
        </w:rPr>
        <w:t xml:space="preserve"> году</w:t>
      </w:r>
      <w:r w:rsidR="00610AEA" w:rsidRPr="00067B57">
        <w:rPr>
          <w:sz w:val="24"/>
        </w:rPr>
        <w:t xml:space="preserve"> - 9</w:t>
      </w:r>
      <w:r w:rsidR="00096A05" w:rsidRPr="00067B57">
        <w:rPr>
          <w:sz w:val="24"/>
        </w:rPr>
        <w:t>9</w:t>
      </w:r>
      <w:r w:rsidR="00610AEA" w:rsidRPr="00067B57">
        <w:rPr>
          <w:sz w:val="24"/>
        </w:rPr>
        <w:t>,</w:t>
      </w:r>
      <w:r w:rsidR="005E5183" w:rsidRPr="00067B57">
        <w:rPr>
          <w:sz w:val="24"/>
        </w:rPr>
        <w:t>7</w:t>
      </w:r>
      <w:r w:rsidR="00610AEA" w:rsidRPr="00067B57">
        <w:rPr>
          <w:sz w:val="24"/>
        </w:rPr>
        <w:t>%</w:t>
      </w:r>
      <w:r w:rsidR="00D00BED" w:rsidRPr="00067B57">
        <w:t>)</w:t>
      </w:r>
      <w:r w:rsidRPr="00067B57">
        <w:t xml:space="preserve">, из них: </w:t>
      </w:r>
      <w:r w:rsidR="00610AEA" w:rsidRPr="00067B57">
        <w:t>9</w:t>
      </w:r>
      <w:r w:rsidR="00E866CE" w:rsidRPr="00067B57">
        <w:t>4</w:t>
      </w:r>
      <w:r w:rsidR="00096A05" w:rsidRPr="00067B57">
        <w:t>,</w:t>
      </w:r>
      <w:r w:rsidR="00E866CE" w:rsidRPr="00067B57">
        <w:t>7</w:t>
      </w:r>
      <w:r w:rsidRPr="00067B57">
        <w:t xml:space="preserve">% – </w:t>
      </w:r>
      <w:r w:rsidR="00F3383B" w:rsidRPr="00067B57">
        <w:rPr>
          <w:rFonts w:eastAsia="Times New Roman"/>
          <w:szCs w:val="24"/>
          <w:lang w:eastAsia="ru-RU"/>
        </w:rPr>
        <w:t xml:space="preserve">субвенция </w:t>
      </w:r>
      <w:r w:rsidR="006476C6" w:rsidRPr="00067B57">
        <w:rPr>
          <w:rFonts w:eastAsia="Times New Roman"/>
          <w:szCs w:val="24"/>
          <w:lang w:eastAsia="ru-RU"/>
        </w:rPr>
        <w:t xml:space="preserve">из бюджета </w:t>
      </w:r>
      <w:r w:rsidR="00F3383B" w:rsidRPr="00067B57">
        <w:rPr>
          <w:rFonts w:eastAsia="Times New Roman"/>
          <w:szCs w:val="24"/>
          <w:lang w:eastAsia="ru-RU"/>
        </w:rPr>
        <w:t>ФФОМС на финансовое обеспечение организации обязательного медицинского страхования на территории края</w:t>
      </w:r>
      <w:r w:rsidR="00F3383B" w:rsidRPr="00067B57">
        <w:t xml:space="preserve"> (</w:t>
      </w:r>
      <w:r w:rsidR="00610AEA" w:rsidRPr="00067B57">
        <w:t>5</w:t>
      </w:r>
      <w:r w:rsidR="00096A05" w:rsidRPr="00067B57">
        <w:t>5</w:t>
      </w:r>
      <w:r w:rsidR="00F3383B" w:rsidRPr="00067B57">
        <w:t> </w:t>
      </w:r>
      <w:r w:rsidR="00096A05" w:rsidRPr="00067B57">
        <w:t>59</w:t>
      </w:r>
      <w:r w:rsidR="00610AEA" w:rsidRPr="00067B57">
        <w:t>2</w:t>
      </w:r>
      <w:r w:rsidR="00F3383B" w:rsidRPr="00067B57">
        <w:t>,</w:t>
      </w:r>
      <w:r w:rsidR="00096A05" w:rsidRPr="00067B57">
        <w:t>3</w:t>
      </w:r>
      <w:r w:rsidR="00F3383B" w:rsidRPr="00067B57">
        <w:t> млн рублей – исполнение 100%)</w:t>
      </w:r>
      <w:r w:rsidRPr="00067B57">
        <w:t xml:space="preserve">, </w:t>
      </w:r>
      <w:r w:rsidR="00096A05" w:rsidRPr="00067B57">
        <w:t>3</w:t>
      </w:r>
      <w:r w:rsidR="00610AEA" w:rsidRPr="00067B57">
        <w:t>,</w:t>
      </w:r>
      <w:r w:rsidR="00096A05" w:rsidRPr="00067B57">
        <w:t>1</w:t>
      </w:r>
      <w:r w:rsidR="00610AEA" w:rsidRPr="00067B57">
        <w:t xml:space="preserve">% – поступления из краевого бюджета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 </w:t>
      </w:r>
      <w:r w:rsidR="00B0249F" w:rsidRPr="00067B57">
        <w:t xml:space="preserve">и 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окружающих, в рамках реализации территориальных программ обязательного медицинского страхования </w:t>
      </w:r>
      <w:r w:rsidR="00610AEA" w:rsidRPr="00067B57">
        <w:t>(1 8</w:t>
      </w:r>
      <w:r w:rsidR="00B0249F" w:rsidRPr="00067B57">
        <w:t>32</w:t>
      </w:r>
      <w:r w:rsidR="00610AEA" w:rsidRPr="00067B57">
        <w:t>,</w:t>
      </w:r>
      <w:r w:rsidR="00B0249F" w:rsidRPr="00067B57">
        <w:t>3</w:t>
      </w:r>
      <w:r w:rsidR="00610AEA" w:rsidRPr="00067B57">
        <w:t> млн рублей – исполнение 1</w:t>
      </w:r>
      <w:r w:rsidR="00B0249F" w:rsidRPr="00067B57">
        <w:t>00</w:t>
      </w:r>
      <w:r w:rsidR="00610AEA" w:rsidRPr="00067B57">
        <w:t xml:space="preserve">%), </w:t>
      </w:r>
      <w:r w:rsidRPr="00067B57">
        <w:t>1,</w:t>
      </w:r>
      <w:r w:rsidR="00B0249F" w:rsidRPr="00067B57">
        <w:t>7</w:t>
      </w:r>
      <w:r w:rsidRPr="00067B57">
        <w:t xml:space="preserve">% – поступления </w:t>
      </w:r>
      <w:r w:rsidR="00921130" w:rsidRPr="00067B57">
        <w:t>из</w:t>
      </w:r>
      <w:r w:rsidRPr="00067B57">
        <w:t xml:space="preserve"> бюджетов территориальных фондов ОМС других субъектов РФ за медицинскую помощь, оказанную в медицинских организациях края гражданам, з</w:t>
      </w:r>
      <w:r w:rsidR="00D235E2" w:rsidRPr="00067B57">
        <w:t>астрахованн</w:t>
      </w:r>
      <w:r w:rsidR="00EE0329" w:rsidRPr="00067B57">
        <w:t>ым в других регионах</w:t>
      </w:r>
      <w:r w:rsidR="00F3383B" w:rsidRPr="00067B57">
        <w:t xml:space="preserve"> (</w:t>
      </w:r>
      <w:r w:rsidR="00425583" w:rsidRPr="00067B57">
        <w:t>1 012</w:t>
      </w:r>
      <w:r w:rsidR="00F3383B" w:rsidRPr="00067B57">
        <w:t>,</w:t>
      </w:r>
      <w:r w:rsidR="00425583" w:rsidRPr="00067B57">
        <w:t>3</w:t>
      </w:r>
      <w:r w:rsidR="00F3383B" w:rsidRPr="00067B57">
        <w:t> млн рублей – исполнение 10</w:t>
      </w:r>
      <w:r w:rsidR="00425583" w:rsidRPr="00067B57">
        <w:t>3</w:t>
      </w:r>
      <w:r w:rsidR="00F3383B" w:rsidRPr="00067B57">
        <w:t>,</w:t>
      </w:r>
      <w:r w:rsidR="00425583" w:rsidRPr="00067B57">
        <w:t>8</w:t>
      </w:r>
      <w:r w:rsidR="00F3383B" w:rsidRPr="00067B57">
        <w:t>%)</w:t>
      </w:r>
      <w:r w:rsidR="00EE0329" w:rsidRPr="00067B57">
        <w:t>.</w:t>
      </w:r>
    </w:p>
    <w:p w:rsidR="006476C6" w:rsidRPr="00067B57" w:rsidRDefault="006476C6" w:rsidP="00B0223A">
      <w:pPr>
        <w:ind w:firstLine="737"/>
        <w:jc w:val="both"/>
      </w:pPr>
      <w:r w:rsidRPr="00067B57">
        <w:t>Налоговые и неналоговые доходы в структуре доходов бюджета ТФОМС края составили 252,1 млн рублей, или 0,4% от общего объема доходов.</w:t>
      </w:r>
    </w:p>
    <w:p w:rsidR="00921130" w:rsidRPr="00067B57" w:rsidRDefault="00921130" w:rsidP="00B0223A">
      <w:pPr>
        <w:ind w:firstLine="737"/>
        <w:jc w:val="both"/>
        <w:rPr>
          <w:sz w:val="10"/>
          <w:szCs w:val="10"/>
        </w:rPr>
      </w:pPr>
    </w:p>
    <w:p w:rsidR="00AF79F2" w:rsidRPr="00067B57" w:rsidRDefault="00B0223A" w:rsidP="00B0223A">
      <w:pPr>
        <w:ind w:firstLine="737"/>
        <w:jc w:val="both"/>
      </w:pPr>
      <w:r w:rsidRPr="00067B57">
        <w:rPr>
          <w:b/>
        </w:rPr>
        <w:t>Расходы</w:t>
      </w:r>
      <w:r w:rsidRPr="00067B57">
        <w:t xml:space="preserve"> бюджета </w:t>
      </w:r>
      <w:r w:rsidR="00FE46A5" w:rsidRPr="00067B57">
        <w:t>ТФОМС края</w:t>
      </w:r>
      <w:r w:rsidRPr="00067B57">
        <w:t xml:space="preserve"> за </w:t>
      </w:r>
      <w:r w:rsidR="00A77480" w:rsidRPr="00067B57">
        <w:t>20</w:t>
      </w:r>
      <w:r w:rsidR="005E5183" w:rsidRPr="00067B57">
        <w:t>20</w:t>
      </w:r>
      <w:r w:rsidRPr="00067B57">
        <w:t xml:space="preserve"> год исполнены в сумме </w:t>
      </w:r>
      <w:r w:rsidR="005E5183" w:rsidRPr="00067B57">
        <w:rPr>
          <w:b/>
        </w:rPr>
        <w:t>58</w:t>
      </w:r>
      <w:r w:rsidR="00257CBE" w:rsidRPr="00067B57">
        <w:rPr>
          <w:b/>
        </w:rPr>
        <w:t> </w:t>
      </w:r>
      <w:r w:rsidR="005E5183" w:rsidRPr="00067B57">
        <w:rPr>
          <w:b/>
        </w:rPr>
        <w:t>821</w:t>
      </w:r>
      <w:r w:rsidR="00270FD6" w:rsidRPr="00067B57">
        <w:rPr>
          <w:b/>
        </w:rPr>
        <w:t>,</w:t>
      </w:r>
      <w:r w:rsidR="005E5183" w:rsidRPr="00067B57">
        <w:rPr>
          <w:b/>
        </w:rPr>
        <w:t>0</w:t>
      </w:r>
      <w:r w:rsidRPr="00067B57">
        <w:t> </w:t>
      </w:r>
      <w:r w:rsidRPr="00067B57">
        <w:rPr>
          <w:b/>
        </w:rPr>
        <w:t>млн рублей</w:t>
      </w:r>
      <w:r w:rsidRPr="00067B57">
        <w:t>, или</w:t>
      </w:r>
      <w:r w:rsidR="00610AEA" w:rsidRPr="00067B57">
        <w:t xml:space="preserve"> 99,4</w:t>
      </w:r>
      <w:r w:rsidR="00844109" w:rsidRPr="00067B57">
        <w:t xml:space="preserve">% </w:t>
      </w:r>
      <w:r w:rsidR="00A54F47" w:rsidRPr="00067B57">
        <w:t xml:space="preserve">к уточненным показателям бюджетной росписи </w:t>
      </w:r>
      <w:r w:rsidR="00A54F47" w:rsidRPr="00067B57">
        <w:lastRenderedPageBreak/>
        <w:t>(</w:t>
      </w:r>
      <w:r w:rsidR="00A54F47" w:rsidRPr="00067B57">
        <w:rPr>
          <w:i/>
        </w:rPr>
        <w:t xml:space="preserve">далее - </w:t>
      </w:r>
      <w:r w:rsidR="007E0E19" w:rsidRPr="00067B57">
        <w:rPr>
          <w:i/>
        </w:rPr>
        <w:t>уточненному</w:t>
      </w:r>
      <w:r w:rsidR="00844109" w:rsidRPr="00067B57">
        <w:rPr>
          <w:i/>
        </w:rPr>
        <w:t xml:space="preserve"> плану</w:t>
      </w:r>
      <w:r w:rsidR="00A54F47" w:rsidRPr="00067B57">
        <w:t>)</w:t>
      </w:r>
      <w:r w:rsidR="00844109" w:rsidRPr="00067B57">
        <w:t>.</w:t>
      </w:r>
      <w:r w:rsidR="007479D0" w:rsidRPr="00067B57">
        <w:t xml:space="preserve"> Структура расходов бюджета </w:t>
      </w:r>
      <w:r w:rsidR="005E5183" w:rsidRPr="00067B57">
        <w:t>ТФОМС края</w:t>
      </w:r>
      <w:r w:rsidR="007479D0" w:rsidRPr="00067B57">
        <w:t xml:space="preserve"> </w:t>
      </w:r>
      <w:r w:rsidR="007B3805" w:rsidRPr="00067B57">
        <w:rPr>
          <w:noProof/>
          <w:lang w:eastAsia="ru-RU"/>
        </w:rPr>
        <w:drawing>
          <wp:anchor distT="0" distB="0" distL="114300" distR="114300" simplePos="0" relativeHeight="251664896" behindDoc="1" locked="0" layoutInCell="1" allowOverlap="1" wp14:anchorId="2E0CC176" wp14:editId="3A66A9FA">
            <wp:simplePos x="0" y="0"/>
            <wp:positionH relativeFrom="column">
              <wp:posOffset>3409950</wp:posOffset>
            </wp:positionH>
            <wp:positionV relativeFrom="paragraph">
              <wp:posOffset>260350</wp:posOffset>
            </wp:positionV>
            <wp:extent cx="3057525" cy="1835785"/>
            <wp:effectExtent l="19050" t="19050" r="9525" b="0"/>
            <wp:wrapTight wrapText="bothSides">
              <wp:wrapPolygon edited="0">
                <wp:start x="-135" y="-224"/>
                <wp:lineTo x="-135" y="21518"/>
                <wp:lineTo x="21667" y="21518"/>
                <wp:lineTo x="21667" y="-224"/>
                <wp:lineTo x="-135" y="-224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8357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9D0" w:rsidRPr="00067B57">
        <w:t xml:space="preserve">представлена на </w:t>
      </w:r>
      <w:r w:rsidR="007479D0" w:rsidRPr="00067B57">
        <w:rPr>
          <w:i/>
        </w:rPr>
        <w:t>рисунке 2</w:t>
      </w:r>
      <w:r w:rsidR="007479D0" w:rsidRPr="00067B57">
        <w:t>.</w:t>
      </w:r>
      <w:r w:rsidR="00660CB0" w:rsidRPr="00067B57">
        <w:rPr>
          <w:noProof/>
          <w:lang w:eastAsia="ru-RU"/>
        </w:rPr>
        <w:t xml:space="preserve"> </w:t>
      </w:r>
    </w:p>
    <w:p w:rsidR="00692707" w:rsidRPr="00067B57" w:rsidRDefault="003D09D0" w:rsidP="00921130">
      <w:pPr>
        <w:ind w:firstLine="737"/>
        <w:jc w:val="both"/>
      </w:pPr>
      <w:r w:rsidRPr="00067B57">
        <w:t xml:space="preserve">Расходы </w:t>
      </w:r>
      <w:r w:rsidR="005E5183" w:rsidRPr="00067B57">
        <w:t>ТФОМС края</w:t>
      </w:r>
      <w:r w:rsidRPr="00067B57">
        <w:t xml:space="preserve"> </w:t>
      </w:r>
      <w:r w:rsidR="006476C6" w:rsidRPr="00067B57">
        <w:br/>
      </w:r>
      <w:r w:rsidRPr="00067B57">
        <w:t xml:space="preserve">по сравнению с </w:t>
      </w:r>
      <w:r w:rsidR="00A77480" w:rsidRPr="00067B57">
        <w:t>201</w:t>
      </w:r>
      <w:r w:rsidR="005E5183" w:rsidRPr="00067B57">
        <w:t>9</w:t>
      </w:r>
      <w:r w:rsidRPr="00067B57">
        <w:rPr>
          <w:lang w:val="en-US"/>
        </w:rPr>
        <w:t> </w:t>
      </w:r>
      <w:r w:rsidRPr="00067B57">
        <w:t xml:space="preserve">годом </w:t>
      </w:r>
      <w:r w:rsidR="00F3383B" w:rsidRPr="00067B57">
        <w:t>увеличи</w:t>
      </w:r>
      <w:r w:rsidR="007A1454" w:rsidRPr="00067B57">
        <w:t xml:space="preserve">лись </w:t>
      </w:r>
      <w:r w:rsidR="006476C6" w:rsidRPr="00067B57">
        <w:br/>
      </w:r>
      <w:r w:rsidR="007A1454" w:rsidRPr="00067B57">
        <w:t>на 8</w:t>
      </w:r>
      <w:r w:rsidRPr="00067B57">
        <w:t>,</w:t>
      </w:r>
      <w:r w:rsidR="007A1454" w:rsidRPr="00067B57">
        <w:t>1</w:t>
      </w:r>
      <w:r w:rsidR="00610AEA" w:rsidRPr="00067B57">
        <w:t xml:space="preserve">%, или на </w:t>
      </w:r>
      <w:r w:rsidR="007A1454" w:rsidRPr="00067B57">
        <w:t>4</w:t>
      </w:r>
      <w:r w:rsidR="00535A10" w:rsidRPr="00067B57">
        <w:t> </w:t>
      </w:r>
      <w:r w:rsidR="007A1454" w:rsidRPr="00067B57">
        <w:t>426</w:t>
      </w:r>
      <w:r w:rsidRPr="00067B57">
        <w:t>,</w:t>
      </w:r>
      <w:r w:rsidR="007A1454" w:rsidRPr="00067B57">
        <w:t>3</w:t>
      </w:r>
      <w:r w:rsidRPr="00067B57">
        <w:t> млн рублей</w:t>
      </w:r>
      <w:r w:rsidR="00B0223A" w:rsidRPr="00067B57">
        <w:t>.</w:t>
      </w:r>
      <w:r w:rsidR="006476C6" w:rsidRPr="00067B57">
        <w:rPr>
          <w:noProof/>
          <w:lang w:eastAsia="ru-RU"/>
        </w:rPr>
        <w:t xml:space="preserve"> </w:t>
      </w:r>
    </w:p>
    <w:p w:rsidR="00B0223A" w:rsidRPr="00067B57" w:rsidRDefault="00B0223A" w:rsidP="00B0223A">
      <w:pPr>
        <w:ind w:right="5669" w:firstLine="737"/>
        <w:jc w:val="both"/>
        <w:rPr>
          <w:sz w:val="4"/>
          <w:szCs w:val="4"/>
        </w:rPr>
      </w:pPr>
    </w:p>
    <w:p w:rsidR="00921130" w:rsidRPr="00067B57" w:rsidRDefault="00921130" w:rsidP="00B0223A">
      <w:pPr>
        <w:ind w:right="5669" w:firstLine="737"/>
        <w:jc w:val="both"/>
        <w:rPr>
          <w:sz w:val="4"/>
          <w:szCs w:val="4"/>
        </w:rPr>
      </w:pPr>
    </w:p>
    <w:p w:rsidR="006B0689" w:rsidRPr="00067B57" w:rsidRDefault="006B0689" w:rsidP="008B6430">
      <w:pPr>
        <w:tabs>
          <w:tab w:val="left" w:pos="1134"/>
        </w:tabs>
        <w:ind w:firstLine="709"/>
        <w:jc w:val="both"/>
      </w:pPr>
      <w:r w:rsidRPr="00067B57">
        <w:t xml:space="preserve">На финансирование </w:t>
      </w:r>
      <w:r w:rsidRPr="00067B57">
        <w:rPr>
          <w:i/>
        </w:rPr>
        <w:t>территориальной Программы ОМС</w:t>
      </w:r>
      <w:r w:rsidR="00C329FE" w:rsidRPr="00067B57">
        <w:t xml:space="preserve"> </w:t>
      </w:r>
      <w:r w:rsidR="00356255" w:rsidRPr="00067B57">
        <w:t xml:space="preserve">(без учета ассигнований на </w:t>
      </w:r>
      <w:r w:rsidR="007D4CCC" w:rsidRPr="00067B57">
        <w:t xml:space="preserve">обеспечение выполнения </w:t>
      </w:r>
      <w:r w:rsidR="005E5183" w:rsidRPr="00067B57">
        <w:t>ТФОМС края</w:t>
      </w:r>
      <w:r w:rsidR="007D4CCC" w:rsidRPr="00067B57">
        <w:t xml:space="preserve"> своих функций</w:t>
      </w:r>
      <w:r w:rsidR="00356255" w:rsidRPr="00067B57">
        <w:t xml:space="preserve">) </w:t>
      </w:r>
      <w:r w:rsidR="00C329FE" w:rsidRPr="00067B57">
        <w:t xml:space="preserve">направлено </w:t>
      </w:r>
      <w:r w:rsidR="007D3C8E" w:rsidRPr="00067B57">
        <w:t>5</w:t>
      </w:r>
      <w:r w:rsidR="007A1454" w:rsidRPr="00067B57">
        <w:t>7</w:t>
      </w:r>
      <w:r w:rsidR="00C329FE" w:rsidRPr="00067B57">
        <w:t> </w:t>
      </w:r>
      <w:r w:rsidR="007A1454" w:rsidRPr="00067B57">
        <w:t>173</w:t>
      </w:r>
      <w:r w:rsidR="00C329FE" w:rsidRPr="00067B57">
        <w:t>,</w:t>
      </w:r>
      <w:r w:rsidR="007A1454" w:rsidRPr="00067B57">
        <w:t>3</w:t>
      </w:r>
      <w:r w:rsidR="00C329FE" w:rsidRPr="00067B57">
        <w:t> млн рублей</w:t>
      </w:r>
      <w:r w:rsidRPr="00067B57">
        <w:rPr>
          <w:sz w:val="24"/>
          <w:szCs w:val="24"/>
        </w:rPr>
        <w:t>,</w:t>
      </w:r>
      <w:r w:rsidR="00530924" w:rsidRPr="00067B57">
        <w:t xml:space="preserve"> что составило </w:t>
      </w:r>
      <w:r w:rsidR="007A1454" w:rsidRPr="00067B57">
        <w:t>100</w:t>
      </w:r>
      <w:r w:rsidR="000F67DC" w:rsidRPr="00067B57">
        <w:t>% от уточненного плана (</w:t>
      </w:r>
      <w:r w:rsidR="000F67DC" w:rsidRPr="00067B57">
        <w:rPr>
          <w:sz w:val="24"/>
        </w:rPr>
        <w:t xml:space="preserve">в </w:t>
      </w:r>
      <w:r w:rsidR="00A77480" w:rsidRPr="00067B57">
        <w:rPr>
          <w:sz w:val="24"/>
        </w:rPr>
        <w:t>201</w:t>
      </w:r>
      <w:r w:rsidR="005E5183" w:rsidRPr="00067B57">
        <w:rPr>
          <w:sz w:val="24"/>
        </w:rPr>
        <w:t>9</w:t>
      </w:r>
      <w:r w:rsidRPr="00067B57">
        <w:rPr>
          <w:sz w:val="24"/>
        </w:rPr>
        <w:t xml:space="preserve"> году – </w:t>
      </w:r>
      <w:r w:rsidR="005E5183" w:rsidRPr="00067B57">
        <w:rPr>
          <w:sz w:val="24"/>
        </w:rPr>
        <w:t>52</w:t>
      </w:r>
      <w:r w:rsidR="007D3C8E" w:rsidRPr="00067B57">
        <w:rPr>
          <w:sz w:val="24"/>
        </w:rPr>
        <w:t> 9</w:t>
      </w:r>
      <w:r w:rsidR="005E5183" w:rsidRPr="00067B57">
        <w:rPr>
          <w:sz w:val="24"/>
        </w:rPr>
        <w:t>99</w:t>
      </w:r>
      <w:r w:rsidR="007D3C8E" w:rsidRPr="00067B57">
        <w:rPr>
          <w:sz w:val="24"/>
        </w:rPr>
        <w:t>,</w:t>
      </w:r>
      <w:r w:rsidR="005E5183" w:rsidRPr="00067B57">
        <w:rPr>
          <w:sz w:val="24"/>
        </w:rPr>
        <w:t>2</w:t>
      </w:r>
      <w:r w:rsidRPr="00067B57">
        <w:rPr>
          <w:sz w:val="24"/>
        </w:rPr>
        <w:t> млн рублей</w:t>
      </w:r>
      <w:r w:rsidRPr="00067B57">
        <w:t>).</w:t>
      </w:r>
      <w:r w:rsidRPr="00067B57">
        <w:rPr>
          <w:noProof/>
          <w:lang w:eastAsia="ru-RU"/>
        </w:rPr>
        <w:t xml:space="preserve"> </w:t>
      </w:r>
      <w:r w:rsidRPr="00067B57">
        <w:t>Удельный вес территориальной Программы ОМС общей сумм</w:t>
      </w:r>
      <w:r w:rsidR="000F67DC" w:rsidRPr="00067B57">
        <w:t xml:space="preserve">е расходов бюджета </w:t>
      </w:r>
      <w:r w:rsidR="00CF4453" w:rsidRPr="00067B57">
        <w:t>ТФОМС края</w:t>
      </w:r>
      <w:r w:rsidR="000F67DC" w:rsidRPr="00067B57">
        <w:t xml:space="preserve"> </w:t>
      </w:r>
      <w:r w:rsidR="007B3805" w:rsidRPr="00067B57">
        <w:br/>
      </w:r>
      <w:r w:rsidR="000F67DC" w:rsidRPr="00067B57">
        <w:t xml:space="preserve">в </w:t>
      </w:r>
      <w:r w:rsidR="00A77480" w:rsidRPr="00067B57">
        <w:t>20</w:t>
      </w:r>
      <w:r w:rsidR="00CF4453" w:rsidRPr="00067B57">
        <w:t>20</w:t>
      </w:r>
      <w:r w:rsidR="00CD0B2D" w:rsidRPr="00067B57">
        <w:t> </w:t>
      </w:r>
      <w:r w:rsidR="00356255" w:rsidRPr="00067B57">
        <w:t>году составил 97</w:t>
      </w:r>
      <w:r w:rsidR="000F67DC" w:rsidRPr="00067B57">
        <w:t>,</w:t>
      </w:r>
      <w:r w:rsidR="00552821" w:rsidRPr="00067B57">
        <w:t>2</w:t>
      </w:r>
      <w:r w:rsidRPr="00067B57">
        <w:t>% (</w:t>
      </w:r>
      <w:r w:rsidRPr="00067B57">
        <w:rPr>
          <w:sz w:val="24"/>
        </w:rPr>
        <w:t>в </w:t>
      </w:r>
      <w:r w:rsidR="00A77480" w:rsidRPr="00067B57">
        <w:rPr>
          <w:sz w:val="24"/>
        </w:rPr>
        <w:t>201</w:t>
      </w:r>
      <w:r w:rsidR="00CF4453" w:rsidRPr="00067B57">
        <w:rPr>
          <w:sz w:val="24"/>
        </w:rPr>
        <w:t>9</w:t>
      </w:r>
      <w:r w:rsidRPr="00067B57">
        <w:rPr>
          <w:sz w:val="24"/>
        </w:rPr>
        <w:t xml:space="preserve"> году – </w:t>
      </w:r>
      <w:r w:rsidR="00356255" w:rsidRPr="00067B57">
        <w:rPr>
          <w:sz w:val="24"/>
        </w:rPr>
        <w:t>97,</w:t>
      </w:r>
      <w:r w:rsidR="00CF4453" w:rsidRPr="00067B57">
        <w:rPr>
          <w:sz w:val="24"/>
        </w:rPr>
        <w:t>4</w:t>
      </w:r>
      <w:r w:rsidRPr="00067B57">
        <w:rPr>
          <w:sz w:val="24"/>
        </w:rPr>
        <w:t>%</w:t>
      </w:r>
      <w:r w:rsidRPr="00067B57">
        <w:t>).</w:t>
      </w:r>
    </w:p>
    <w:p w:rsidR="00DD1312" w:rsidRPr="00067B57" w:rsidRDefault="00DD1312" w:rsidP="008B6430">
      <w:pPr>
        <w:tabs>
          <w:tab w:val="left" w:pos="1134"/>
        </w:tabs>
        <w:ind w:left="709"/>
        <w:jc w:val="both"/>
        <w:rPr>
          <w:sz w:val="10"/>
          <w:szCs w:val="10"/>
        </w:rPr>
      </w:pPr>
    </w:p>
    <w:p w:rsidR="008B6430" w:rsidRPr="00067B57" w:rsidRDefault="00B0223A" w:rsidP="008B6430">
      <w:pPr>
        <w:tabs>
          <w:tab w:val="left" w:pos="1134"/>
        </w:tabs>
        <w:spacing w:after="120"/>
        <w:ind w:firstLine="709"/>
        <w:jc w:val="both"/>
      </w:pPr>
      <w:r w:rsidRPr="00067B57">
        <w:t xml:space="preserve">Расходы </w:t>
      </w:r>
      <w:r w:rsidR="00CF4453" w:rsidRPr="00067B57">
        <w:t>бюджета ТФОМС края</w:t>
      </w:r>
      <w:r w:rsidRPr="00067B57">
        <w:t xml:space="preserve"> на </w:t>
      </w:r>
      <w:r w:rsidR="0000752E" w:rsidRPr="00067B57">
        <w:rPr>
          <w:i/>
        </w:rPr>
        <w:t xml:space="preserve">содержание аппарата </w:t>
      </w:r>
      <w:r w:rsidR="00CF4453" w:rsidRPr="00067B57">
        <w:rPr>
          <w:i/>
        </w:rPr>
        <w:t>ТФОМС края</w:t>
      </w:r>
      <w:r w:rsidR="0000752E" w:rsidRPr="00067B57">
        <w:rPr>
          <w:i/>
          <w:sz w:val="32"/>
        </w:rPr>
        <w:t xml:space="preserve"> </w:t>
      </w:r>
      <w:r w:rsidRPr="00067B57">
        <w:t xml:space="preserve">согласованы с ФФОМС и составили </w:t>
      </w:r>
      <w:r w:rsidR="007D3C8E" w:rsidRPr="00067B57">
        <w:t>3</w:t>
      </w:r>
      <w:r w:rsidR="001D1DD9" w:rsidRPr="00067B57">
        <w:t>68</w:t>
      </w:r>
      <w:r w:rsidR="00797146" w:rsidRPr="00067B57">
        <w:t>,</w:t>
      </w:r>
      <w:r w:rsidR="007D3C8E" w:rsidRPr="00067B57">
        <w:t>0</w:t>
      </w:r>
      <w:r w:rsidR="00563A2C" w:rsidRPr="00067B57">
        <w:t xml:space="preserve"> млн рублей </w:t>
      </w:r>
      <w:r w:rsidR="00AD2C72" w:rsidRPr="00067B57">
        <w:t>или 100</w:t>
      </w:r>
      <w:r w:rsidRPr="00067B57">
        <w:t xml:space="preserve">% от </w:t>
      </w:r>
      <w:r w:rsidR="00312445" w:rsidRPr="00067B57">
        <w:t xml:space="preserve">уточненного </w:t>
      </w:r>
      <w:r w:rsidRPr="00067B57">
        <w:t>плана</w:t>
      </w:r>
      <w:r w:rsidR="00427B8E" w:rsidRPr="00067B57">
        <w:t xml:space="preserve"> (</w:t>
      </w:r>
      <w:r w:rsidR="00427B8E" w:rsidRPr="00067B57">
        <w:rPr>
          <w:sz w:val="24"/>
        </w:rPr>
        <w:t>в</w:t>
      </w:r>
      <w:r w:rsidRPr="00067B57">
        <w:rPr>
          <w:sz w:val="24"/>
        </w:rPr>
        <w:t xml:space="preserve"> </w:t>
      </w:r>
      <w:r w:rsidR="00A77480" w:rsidRPr="00067B57">
        <w:rPr>
          <w:sz w:val="24"/>
        </w:rPr>
        <w:t>201</w:t>
      </w:r>
      <w:r w:rsidR="00CF4453" w:rsidRPr="00067B57">
        <w:rPr>
          <w:sz w:val="24"/>
        </w:rPr>
        <w:t>9</w:t>
      </w:r>
      <w:r w:rsidRPr="00067B57">
        <w:rPr>
          <w:sz w:val="24"/>
        </w:rPr>
        <w:t xml:space="preserve"> году</w:t>
      </w:r>
      <w:r w:rsidR="00257CBE" w:rsidRPr="00067B57">
        <w:rPr>
          <w:sz w:val="24"/>
        </w:rPr>
        <w:t xml:space="preserve"> указанные расходы составили 3</w:t>
      </w:r>
      <w:r w:rsidR="00CF4453" w:rsidRPr="00067B57">
        <w:rPr>
          <w:sz w:val="24"/>
        </w:rPr>
        <w:t>42</w:t>
      </w:r>
      <w:r w:rsidRPr="00067B57">
        <w:rPr>
          <w:sz w:val="24"/>
        </w:rPr>
        <w:t>,</w:t>
      </w:r>
      <w:r w:rsidR="00CF4453" w:rsidRPr="00067B57">
        <w:rPr>
          <w:sz w:val="24"/>
        </w:rPr>
        <w:t>0</w:t>
      </w:r>
      <w:r w:rsidRPr="00067B57">
        <w:rPr>
          <w:sz w:val="24"/>
        </w:rPr>
        <w:t> млн рублей</w:t>
      </w:r>
      <w:r w:rsidR="00427B8E" w:rsidRPr="00067B57">
        <w:t>)</w:t>
      </w:r>
      <w:r w:rsidRPr="00067B57">
        <w:t>.</w:t>
      </w:r>
    </w:p>
    <w:p w:rsidR="004C48BB" w:rsidRPr="00067B57" w:rsidRDefault="004719C9" w:rsidP="004C48BB">
      <w:pPr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67B57">
        <w:rPr>
          <w:rFonts w:eastAsia="Times New Roman"/>
          <w:lang w:eastAsia="ru-RU"/>
        </w:rPr>
        <w:t xml:space="preserve">При принятии Закона о бюджете </w:t>
      </w:r>
      <w:r w:rsidR="00CF4453" w:rsidRPr="00067B57">
        <w:rPr>
          <w:rFonts w:eastAsia="Times New Roman"/>
          <w:lang w:eastAsia="ru-RU"/>
        </w:rPr>
        <w:t>ТФОМС края</w:t>
      </w:r>
      <w:r w:rsidRPr="00067B57">
        <w:rPr>
          <w:rFonts w:eastAsia="Times New Roman"/>
          <w:lang w:eastAsia="ru-RU"/>
        </w:rPr>
        <w:t xml:space="preserve"> и его корректировках </w:t>
      </w:r>
      <w:r w:rsidR="008B6430" w:rsidRPr="00067B57">
        <w:rPr>
          <w:rFonts w:eastAsia="Times New Roman"/>
          <w:lang w:eastAsia="ru-RU"/>
        </w:rPr>
        <w:t xml:space="preserve">вначале </w:t>
      </w:r>
      <w:r w:rsidR="007B3805" w:rsidRPr="00067B57">
        <w:rPr>
          <w:rFonts w:eastAsia="Times New Roman"/>
          <w:lang w:eastAsia="ru-RU"/>
        </w:rPr>
        <w:t xml:space="preserve">планировался </w:t>
      </w:r>
      <w:r w:rsidRPr="00067B57">
        <w:rPr>
          <w:rFonts w:eastAsia="Times New Roman"/>
          <w:lang w:eastAsia="ru-RU"/>
        </w:rPr>
        <w:t>бездефицитный бюджет, зат</w:t>
      </w:r>
      <w:r w:rsidR="00CF4453" w:rsidRPr="00067B57">
        <w:rPr>
          <w:rFonts w:eastAsia="Times New Roman"/>
          <w:lang w:eastAsia="ru-RU"/>
        </w:rPr>
        <w:t xml:space="preserve">ем </w:t>
      </w:r>
      <w:r w:rsidR="007B3805" w:rsidRPr="00067B57">
        <w:rPr>
          <w:rFonts w:eastAsia="Times New Roman"/>
          <w:lang w:eastAsia="ru-RU"/>
        </w:rPr>
        <w:t>–</w:t>
      </w:r>
      <w:r w:rsidR="00CF4453" w:rsidRPr="00067B57">
        <w:rPr>
          <w:rFonts w:eastAsia="Times New Roman"/>
          <w:lang w:eastAsia="ru-RU"/>
        </w:rPr>
        <w:t xml:space="preserve"> бюджет</w:t>
      </w:r>
      <w:r w:rsidR="007B3805" w:rsidRPr="00067B57">
        <w:rPr>
          <w:rFonts w:eastAsia="Times New Roman"/>
          <w:lang w:eastAsia="ru-RU"/>
        </w:rPr>
        <w:t xml:space="preserve"> с дефицитом</w:t>
      </w:r>
      <w:r w:rsidR="00CF4453" w:rsidRPr="00067B57">
        <w:rPr>
          <w:rFonts w:eastAsia="Times New Roman"/>
          <w:lang w:eastAsia="ru-RU"/>
        </w:rPr>
        <w:t xml:space="preserve"> в размере 28</w:t>
      </w:r>
      <w:r w:rsidR="001D1DD9" w:rsidRPr="00067B57">
        <w:rPr>
          <w:rFonts w:eastAsia="Times New Roman"/>
          <w:lang w:eastAsia="ru-RU"/>
        </w:rPr>
        <w:t>0</w:t>
      </w:r>
      <w:r w:rsidR="00CF4453" w:rsidRPr="00067B57">
        <w:rPr>
          <w:rFonts w:eastAsia="Times New Roman"/>
          <w:lang w:eastAsia="ru-RU"/>
        </w:rPr>
        <w:t>,3</w:t>
      </w:r>
      <w:r w:rsidRPr="00067B57">
        <w:rPr>
          <w:rFonts w:eastAsia="Times New Roman"/>
          <w:lang w:eastAsia="ru-RU"/>
        </w:rPr>
        <w:t xml:space="preserve"> млн рублей, источником финансирования которого выступали изменения остатков средств на счетах. Вместе с тем, по итогам исполнения за год д</w:t>
      </w:r>
      <w:r w:rsidR="004C48BB" w:rsidRPr="00067B57">
        <w:rPr>
          <w:rFonts w:eastAsia="Times New Roman"/>
          <w:lang w:eastAsia="ru-RU"/>
        </w:rPr>
        <w:t xml:space="preserve">оходы </w:t>
      </w:r>
      <w:r w:rsidRPr="00067B57">
        <w:rPr>
          <w:rFonts w:eastAsia="Times New Roman"/>
          <w:lang w:eastAsia="ru-RU"/>
        </w:rPr>
        <w:t xml:space="preserve">бюджета </w:t>
      </w:r>
      <w:r w:rsidR="00CF4453" w:rsidRPr="00067B57">
        <w:rPr>
          <w:rFonts w:eastAsia="Times New Roman"/>
          <w:lang w:eastAsia="ru-RU"/>
        </w:rPr>
        <w:t>ТФОМС края</w:t>
      </w:r>
      <w:r w:rsidR="004C48BB" w:rsidRPr="00067B57">
        <w:rPr>
          <w:rFonts w:eastAsia="Times New Roman"/>
          <w:lang w:eastAsia="ru-RU"/>
        </w:rPr>
        <w:t xml:space="preserve"> превысили его расходы на </w:t>
      </w:r>
      <w:r w:rsidR="00CF4453" w:rsidRPr="00067B57">
        <w:rPr>
          <w:rFonts w:eastAsia="Times New Roman"/>
          <w:lang w:eastAsia="ru-RU"/>
        </w:rPr>
        <w:t>131</w:t>
      </w:r>
      <w:r w:rsidR="004C48BB" w:rsidRPr="00067B57">
        <w:rPr>
          <w:rFonts w:eastAsia="Times New Roman"/>
          <w:lang w:eastAsia="ru-RU"/>
        </w:rPr>
        <w:t>,</w:t>
      </w:r>
      <w:r w:rsidR="007B3805" w:rsidRPr="00067B57">
        <w:rPr>
          <w:rFonts w:eastAsia="Times New Roman"/>
          <w:lang w:eastAsia="ru-RU"/>
        </w:rPr>
        <w:t>7</w:t>
      </w:r>
      <w:r w:rsidR="004C48BB" w:rsidRPr="00067B57">
        <w:rPr>
          <w:rFonts w:eastAsia="Times New Roman"/>
          <w:lang w:eastAsia="ru-RU"/>
        </w:rPr>
        <w:t xml:space="preserve"> млн рублей. </w:t>
      </w:r>
      <w:r w:rsidRPr="00067B57">
        <w:rPr>
          <w:rFonts w:eastAsia="Times New Roman"/>
          <w:lang w:eastAsia="ru-RU"/>
        </w:rPr>
        <w:t>Указанный п</w:t>
      </w:r>
      <w:r w:rsidR="004C48BB" w:rsidRPr="00067B57">
        <w:rPr>
          <w:rFonts w:eastAsia="Times New Roman"/>
          <w:lang w:eastAsia="ru-RU"/>
        </w:rPr>
        <w:t xml:space="preserve">рофицит сложился преимущественно в </w:t>
      </w:r>
      <w:r w:rsidRPr="00067B57">
        <w:rPr>
          <w:rFonts w:eastAsia="Times New Roman"/>
          <w:lang w:eastAsia="ru-RU"/>
        </w:rPr>
        <w:t xml:space="preserve">связи с </w:t>
      </w:r>
      <w:r w:rsidR="004C48BB" w:rsidRPr="00067B57">
        <w:rPr>
          <w:rFonts w:eastAsia="Times New Roman"/>
          <w:lang w:eastAsia="ru-RU"/>
        </w:rPr>
        <w:t>неисполнени</w:t>
      </w:r>
      <w:r w:rsidRPr="00067B57">
        <w:rPr>
          <w:rFonts w:eastAsia="Times New Roman"/>
          <w:lang w:eastAsia="ru-RU"/>
        </w:rPr>
        <w:t>ем</w:t>
      </w:r>
      <w:r w:rsidR="004C48BB" w:rsidRPr="00067B57">
        <w:rPr>
          <w:rFonts w:eastAsia="Times New Roman"/>
          <w:lang w:eastAsia="ru-RU"/>
        </w:rPr>
        <w:t xml:space="preserve"> бюджетных ассигнований за счет средств ФФОМС по</w:t>
      </w:r>
      <w:r w:rsidRPr="00067B57">
        <w:rPr>
          <w:rFonts w:eastAsia="Times New Roman"/>
          <w:lang w:eastAsia="ru-RU"/>
        </w:rPr>
        <w:t xml:space="preserve"> таким</w:t>
      </w:r>
      <w:r w:rsidR="004C48BB" w:rsidRPr="00067B57">
        <w:rPr>
          <w:rFonts w:eastAsia="Times New Roman"/>
          <w:lang w:eastAsia="ru-RU"/>
        </w:rPr>
        <w:t xml:space="preserve"> направлениям</w:t>
      </w:r>
      <w:r w:rsidRPr="00067B57">
        <w:rPr>
          <w:rFonts w:eastAsia="Times New Roman"/>
          <w:lang w:eastAsia="ru-RU"/>
        </w:rPr>
        <w:t xml:space="preserve"> как </w:t>
      </w:r>
      <w:r w:rsidR="00A20E3A" w:rsidRPr="00067B57">
        <w:rPr>
          <w:rFonts w:eastAsia="Times New Roman"/>
          <w:lang w:eastAsia="ru-RU"/>
        </w:rPr>
        <w:t xml:space="preserve">финансовое обеспечение формирования нормированного страхового запаса </w:t>
      </w:r>
      <w:r w:rsidR="00FE46A5" w:rsidRPr="00067B57">
        <w:rPr>
          <w:rFonts w:eastAsia="Times New Roman"/>
          <w:lang w:eastAsia="ru-RU"/>
        </w:rPr>
        <w:t>ТФОМС</w:t>
      </w:r>
      <w:r w:rsidR="00A20E3A" w:rsidRPr="00067B57">
        <w:rPr>
          <w:rFonts w:eastAsia="Times New Roman"/>
          <w:lang w:eastAsia="ru-RU"/>
        </w:rPr>
        <w:t xml:space="preserve"> в целях софинансирования расходов медицинских организаций на оплату труда врачей </w:t>
      </w:r>
      <w:r w:rsidR="006476C6" w:rsidRPr="00067B57">
        <w:rPr>
          <w:rFonts w:eastAsia="Times New Roman"/>
          <w:lang w:eastAsia="ru-RU"/>
        </w:rPr>
        <w:br/>
      </w:r>
      <w:r w:rsidR="00A20E3A" w:rsidRPr="00067B57">
        <w:rPr>
          <w:rFonts w:eastAsia="Times New Roman"/>
          <w:lang w:eastAsia="ru-RU"/>
        </w:rPr>
        <w:t xml:space="preserve">и среднего медицинского персонала </w:t>
      </w:r>
      <w:r w:rsidR="004C48BB" w:rsidRPr="00067B57">
        <w:rPr>
          <w:rFonts w:eastAsia="Times New Roman"/>
          <w:lang w:eastAsia="ru-RU"/>
        </w:rPr>
        <w:t>(</w:t>
      </w:r>
      <w:r w:rsidR="00A20E3A" w:rsidRPr="00067B57">
        <w:rPr>
          <w:rFonts w:eastAsia="Times New Roman"/>
          <w:lang w:eastAsia="ru-RU"/>
        </w:rPr>
        <w:t>324,9</w:t>
      </w:r>
      <w:r w:rsidR="004C48BB" w:rsidRPr="00067B57">
        <w:rPr>
          <w:rFonts w:eastAsia="Times New Roman"/>
          <w:lang w:eastAsia="ru-RU"/>
        </w:rPr>
        <w:t xml:space="preserve"> млн рублей) и </w:t>
      </w:r>
      <w:r w:rsidR="00A20E3A" w:rsidRPr="00067B57">
        <w:rPr>
          <w:rFonts w:eastAsia="Times New Roman"/>
          <w:lang w:eastAsia="ru-RU"/>
        </w:rPr>
        <w:t>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</w:r>
      <w:r w:rsidR="004C48BB" w:rsidRPr="00067B57">
        <w:rPr>
          <w:rFonts w:eastAsia="Times New Roman"/>
          <w:lang w:eastAsia="ru-RU"/>
        </w:rPr>
        <w:t xml:space="preserve"> (</w:t>
      </w:r>
      <w:r w:rsidR="00A20E3A" w:rsidRPr="00067B57">
        <w:rPr>
          <w:rFonts w:eastAsia="Times New Roman"/>
          <w:lang w:eastAsia="ru-RU"/>
        </w:rPr>
        <w:t>30</w:t>
      </w:r>
      <w:r w:rsidR="004C48BB" w:rsidRPr="00067B57">
        <w:rPr>
          <w:rFonts w:eastAsia="Times New Roman"/>
          <w:lang w:eastAsia="ru-RU"/>
        </w:rPr>
        <w:t>,</w:t>
      </w:r>
      <w:r w:rsidR="00A20E3A" w:rsidRPr="00067B57">
        <w:rPr>
          <w:rFonts w:eastAsia="Times New Roman"/>
          <w:lang w:eastAsia="ru-RU"/>
        </w:rPr>
        <w:t>2</w:t>
      </w:r>
      <w:r w:rsidR="004C48BB" w:rsidRPr="00067B57">
        <w:rPr>
          <w:rFonts w:eastAsia="Times New Roman"/>
          <w:lang w:eastAsia="ru-RU"/>
        </w:rPr>
        <w:t> млн рублей).</w:t>
      </w:r>
    </w:p>
    <w:p w:rsidR="00AF48EB" w:rsidRPr="00067B57" w:rsidRDefault="00AF48EB" w:rsidP="00B0223A">
      <w:pPr>
        <w:ind w:firstLine="737"/>
        <w:jc w:val="both"/>
        <w:rPr>
          <w:i/>
          <w:sz w:val="20"/>
        </w:rPr>
      </w:pPr>
    </w:p>
    <w:p w:rsidR="0061390B" w:rsidRPr="00067B57" w:rsidRDefault="0061390B" w:rsidP="0061390B">
      <w:pPr>
        <w:jc w:val="center"/>
      </w:pPr>
      <w:r w:rsidRPr="00067B57">
        <w:t>Юридико-технические замечания</w:t>
      </w:r>
      <w:r w:rsidR="00563A2C" w:rsidRPr="00067B57">
        <w:t xml:space="preserve"> к законопроекту</w:t>
      </w:r>
    </w:p>
    <w:p w:rsidR="0061390B" w:rsidRPr="00067B57" w:rsidRDefault="0061390B" w:rsidP="0061390B">
      <w:pPr>
        <w:autoSpaceDE w:val="0"/>
        <w:autoSpaceDN w:val="0"/>
        <w:adjustRightInd w:val="0"/>
        <w:ind w:firstLine="709"/>
        <w:jc w:val="both"/>
        <w:rPr>
          <w:sz w:val="12"/>
        </w:rPr>
      </w:pPr>
    </w:p>
    <w:p w:rsidR="0044435D" w:rsidRPr="00067B57" w:rsidRDefault="0044435D" w:rsidP="00CD457B">
      <w:pPr>
        <w:pStyle w:val="a6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</w:pPr>
      <w:r w:rsidRPr="00067B57">
        <w:t>Предлагаем в пунктах 7 и 11 статьи 1 проекта закона после слов «поступившие в» дополнить словом «бюджет», поскольку речь идет о поступлении средств в бюджет ТФОМС края.</w:t>
      </w:r>
    </w:p>
    <w:p w:rsidR="0044435D" w:rsidRPr="00067B57" w:rsidRDefault="0044435D" w:rsidP="00CD457B">
      <w:pPr>
        <w:pStyle w:val="a6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</w:pPr>
      <w:r w:rsidRPr="00067B57">
        <w:t xml:space="preserve">Предлагаем наименование приложения 4 изложить аналогичным образом </w:t>
      </w:r>
      <w:r w:rsidR="006476C6" w:rsidRPr="00067B57">
        <w:br/>
      </w:r>
      <w:r w:rsidRPr="00067B57">
        <w:t xml:space="preserve">с </w:t>
      </w:r>
      <w:r w:rsidR="00C7118F" w:rsidRPr="00067B57">
        <w:t>н</w:t>
      </w:r>
      <w:r w:rsidRPr="00067B57">
        <w:t>аименованием данного приложения, указанным в пу</w:t>
      </w:r>
      <w:r w:rsidR="00C7118F" w:rsidRPr="00067B57">
        <w:t xml:space="preserve">нкте 5 статьи 1 проекта закона: </w:t>
      </w:r>
      <w:r w:rsidRPr="00067B57">
        <w:t>после слова «поступившие» дополнить словами «в бюджет ТФОМС Красноярского края».</w:t>
      </w:r>
    </w:p>
    <w:p w:rsidR="00B0223A" w:rsidRPr="00067B57" w:rsidRDefault="00B0223A" w:rsidP="00B0223A">
      <w:pPr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806FAE" w:rsidRPr="00067B57" w:rsidRDefault="00806FAE" w:rsidP="00B0223A">
      <w:pPr>
        <w:autoSpaceDE w:val="0"/>
        <w:autoSpaceDN w:val="0"/>
        <w:adjustRightInd w:val="0"/>
        <w:ind w:firstLine="540"/>
        <w:jc w:val="both"/>
        <w:rPr>
          <w:sz w:val="18"/>
        </w:rPr>
      </w:pPr>
    </w:p>
    <w:p w:rsidR="009A14A2" w:rsidRPr="00067B57" w:rsidRDefault="00B0223A" w:rsidP="00B0223A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067B57">
        <w:t>Начальник управления</w:t>
      </w:r>
      <w:r w:rsidRPr="00067B57">
        <w:tab/>
      </w:r>
      <w:r w:rsidRPr="00067B57">
        <w:tab/>
      </w:r>
      <w:r w:rsidRPr="00067B57">
        <w:tab/>
      </w:r>
      <w:r w:rsidRPr="00067B57">
        <w:tab/>
      </w:r>
      <w:r w:rsidRPr="00067B57">
        <w:tab/>
      </w:r>
      <w:r w:rsidRPr="00067B57">
        <w:tab/>
      </w:r>
      <w:r w:rsidRPr="00067B57">
        <w:tab/>
      </w:r>
      <w:r w:rsidRPr="00067B57">
        <w:tab/>
      </w:r>
      <w:r w:rsidRPr="00067B57">
        <w:tab/>
        <w:t>С.М. Мигаль</w:t>
      </w:r>
    </w:p>
    <w:p w:rsidR="009A14A2" w:rsidRPr="00067B57" w:rsidRDefault="009A14A2" w:rsidP="00B0223A">
      <w:pPr>
        <w:autoSpaceDE w:val="0"/>
        <w:autoSpaceDN w:val="0"/>
        <w:adjustRightInd w:val="0"/>
        <w:jc w:val="both"/>
        <w:rPr>
          <w:i/>
          <w:sz w:val="24"/>
          <w:szCs w:val="20"/>
        </w:rPr>
      </w:pPr>
    </w:p>
    <w:p w:rsidR="00806FAE" w:rsidRPr="00067B57" w:rsidRDefault="00806FAE" w:rsidP="00B0223A">
      <w:pPr>
        <w:autoSpaceDE w:val="0"/>
        <w:autoSpaceDN w:val="0"/>
        <w:adjustRightInd w:val="0"/>
        <w:jc w:val="both"/>
        <w:rPr>
          <w:i/>
          <w:sz w:val="16"/>
          <w:szCs w:val="20"/>
        </w:rPr>
      </w:pPr>
    </w:p>
    <w:p w:rsidR="00E87F19" w:rsidRPr="00067B57" w:rsidRDefault="00296F55" w:rsidP="00B0223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67B57">
        <w:rPr>
          <w:sz w:val="20"/>
          <w:szCs w:val="20"/>
        </w:rPr>
        <w:t>Варв</w:t>
      </w:r>
      <w:r w:rsidR="0061390B" w:rsidRPr="00067B57">
        <w:rPr>
          <w:sz w:val="20"/>
          <w:szCs w:val="20"/>
        </w:rPr>
        <w:t xml:space="preserve">ара Валентиновна Каблукова, 249 32 </w:t>
      </w:r>
      <w:r w:rsidRPr="00067B57">
        <w:rPr>
          <w:sz w:val="20"/>
          <w:szCs w:val="20"/>
        </w:rPr>
        <w:t>69</w:t>
      </w:r>
    </w:p>
    <w:p w:rsidR="00BE5EE1" w:rsidRPr="00067B57" w:rsidRDefault="00CF4453" w:rsidP="00BE5EE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67B57">
        <w:rPr>
          <w:sz w:val="20"/>
          <w:szCs w:val="20"/>
        </w:rPr>
        <w:t>Яна Михайловна Плошкина</w:t>
      </w:r>
      <w:r w:rsidR="00BE5EE1" w:rsidRPr="00067B57">
        <w:rPr>
          <w:sz w:val="20"/>
          <w:szCs w:val="20"/>
        </w:rPr>
        <w:t>, 249 3</w:t>
      </w:r>
      <w:r w:rsidRPr="00067B57">
        <w:rPr>
          <w:sz w:val="20"/>
          <w:szCs w:val="20"/>
        </w:rPr>
        <w:t>1</w:t>
      </w:r>
      <w:r w:rsidR="00BE5EE1" w:rsidRPr="00067B57">
        <w:rPr>
          <w:sz w:val="20"/>
          <w:szCs w:val="20"/>
        </w:rPr>
        <w:t xml:space="preserve"> </w:t>
      </w:r>
      <w:r w:rsidRPr="00067B57">
        <w:rPr>
          <w:sz w:val="20"/>
          <w:szCs w:val="20"/>
        </w:rPr>
        <w:t>39</w:t>
      </w:r>
    </w:p>
    <w:sectPr w:rsidR="00BE5EE1" w:rsidRPr="00067B57" w:rsidSect="00303001">
      <w:headerReference w:type="default" r:id="rId10"/>
      <w:pgSz w:w="11906" w:h="16838"/>
      <w:pgMar w:top="1134" w:right="567" w:bottom="102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753" w:rsidRDefault="004E5753" w:rsidP="007C6122">
      <w:r>
        <w:separator/>
      </w:r>
    </w:p>
  </w:endnote>
  <w:endnote w:type="continuationSeparator" w:id="0">
    <w:p w:rsidR="004E5753" w:rsidRDefault="004E5753" w:rsidP="007C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753" w:rsidRDefault="004E5753" w:rsidP="007C6122">
      <w:r>
        <w:separator/>
      </w:r>
    </w:p>
  </w:footnote>
  <w:footnote w:type="continuationSeparator" w:id="0">
    <w:p w:rsidR="004E5753" w:rsidRDefault="004E5753" w:rsidP="007C6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445" w:rsidRPr="006C4493" w:rsidRDefault="00353651" w:rsidP="0071397F">
    <w:pPr>
      <w:pStyle w:val="a4"/>
      <w:jc w:val="right"/>
      <w:rPr>
        <w:sz w:val="24"/>
      </w:rPr>
    </w:pPr>
    <w:r w:rsidRPr="006C4493">
      <w:rPr>
        <w:sz w:val="24"/>
      </w:rPr>
      <w:fldChar w:fldCharType="begin"/>
    </w:r>
    <w:r w:rsidR="00312445" w:rsidRPr="006C4493">
      <w:rPr>
        <w:sz w:val="24"/>
      </w:rPr>
      <w:instrText xml:space="preserve"> PAGE   \* MERGEFORMAT </w:instrText>
    </w:r>
    <w:r w:rsidRPr="006C4493">
      <w:rPr>
        <w:sz w:val="24"/>
      </w:rPr>
      <w:fldChar w:fldCharType="separate"/>
    </w:r>
    <w:r w:rsidR="00067B57">
      <w:rPr>
        <w:noProof/>
        <w:sz w:val="24"/>
      </w:rPr>
      <w:t>2</w:t>
    </w:r>
    <w:r w:rsidRPr="006C4493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32A36"/>
    <w:multiLevelType w:val="hybridMultilevel"/>
    <w:tmpl w:val="3224F952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12964611"/>
    <w:multiLevelType w:val="hybridMultilevel"/>
    <w:tmpl w:val="87A434A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813E72"/>
    <w:multiLevelType w:val="hybridMultilevel"/>
    <w:tmpl w:val="9872D7F0"/>
    <w:lvl w:ilvl="0" w:tplc="998AB5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543597"/>
    <w:multiLevelType w:val="hybridMultilevel"/>
    <w:tmpl w:val="5532F08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846183B"/>
    <w:multiLevelType w:val="hybridMultilevel"/>
    <w:tmpl w:val="0FE65134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5" w15:restartNumberingAfterBreak="0">
    <w:nsid w:val="4E9B48AD"/>
    <w:multiLevelType w:val="hybridMultilevel"/>
    <w:tmpl w:val="A96C45FA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 w15:restartNumberingAfterBreak="0">
    <w:nsid w:val="61F4240D"/>
    <w:multiLevelType w:val="hybridMultilevel"/>
    <w:tmpl w:val="AD02B234"/>
    <w:lvl w:ilvl="0" w:tplc="9B56CB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62944BE"/>
    <w:multiLevelType w:val="hybridMultilevel"/>
    <w:tmpl w:val="E8546E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23A"/>
    <w:rsid w:val="00000308"/>
    <w:rsid w:val="000058E1"/>
    <w:rsid w:val="00007048"/>
    <w:rsid w:val="0000752E"/>
    <w:rsid w:val="00013D75"/>
    <w:rsid w:val="00014C1D"/>
    <w:rsid w:val="00027FDD"/>
    <w:rsid w:val="00032DCE"/>
    <w:rsid w:val="00032F44"/>
    <w:rsid w:val="00043186"/>
    <w:rsid w:val="00052621"/>
    <w:rsid w:val="00056677"/>
    <w:rsid w:val="00057EDE"/>
    <w:rsid w:val="00067382"/>
    <w:rsid w:val="00067B57"/>
    <w:rsid w:val="00071C5F"/>
    <w:rsid w:val="00085820"/>
    <w:rsid w:val="00086F8C"/>
    <w:rsid w:val="00096A05"/>
    <w:rsid w:val="000A3996"/>
    <w:rsid w:val="000A3A45"/>
    <w:rsid w:val="000B05EE"/>
    <w:rsid w:val="000C1CCA"/>
    <w:rsid w:val="000C4CDC"/>
    <w:rsid w:val="000C5F20"/>
    <w:rsid w:val="000D3351"/>
    <w:rsid w:val="000E37BE"/>
    <w:rsid w:val="000F67DC"/>
    <w:rsid w:val="00104720"/>
    <w:rsid w:val="00105E77"/>
    <w:rsid w:val="001070BA"/>
    <w:rsid w:val="001239A7"/>
    <w:rsid w:val="00173115"/>
    <w:rsid w:val="001751C7"/>
    <w:rsid w:val="0018151F"/>
    <w:rsid w:val="00183AED"/>
    <w:rsid w:val="00190891"/>
    <w:rsid w:val="001A3483"/>
    <w:rsid w:val="001B65DC"/>
    <w:rsid w:val="001C1D16"/>
    <w:rsid w:val="001C78CB"/>
    <w:rsid w:val="001D1DD9"/>
    <w:rsid w:val="001D2419"/>
    <w:rsid w:val="001D53E4"/>
    <w:rsid w:val="001F62B9"/>
    <w:rsid w:val="001F7D42"/>
    <w:rsid w:val="002000B2"/>
    <w:rsid w:val="002043C3"/>
    <w:rsid w:val="00206CF5"/>
    <w:rsid w:val="00211D9A"/>
    <w:rsid w:val="002215CC"/>
    <w:rsid w:val="00221685"/>
    <w:rsid w:val="002220CF"/>
    <w:rsid w:val="00222C46"/>
    <w:rsid w:val="002300B7"/>
    <w:rsid w:val="002510A8"/>
    <w:rsid w:val="00257CBE"/>
    <w:rsid w:val="00260C53"/>
    <w:rsid w:val="002615E4"/>
    <w:rsid w:val="00263505"/>
    <w:rsid w:val="00270FD6"/>
    <w:rsid w:val="00287D84"/>
    <w:rsid w:val="00290701"/>
    <w:rsid w:val="00296F55"/>
    <w:rsid w:val="002A1668"/>
    <w:rsid w:val="002D1B2C"/>
    <w:rsid w:val="002E4FA5"/>
    <w:rsid w:val="00303001"/>
    <w:rsid w:val="003033BF"/>
    <w:rsid w:val="003044E0"/>
    <w:rsid w:val="00305396"/>
    <w:rsid w:val="00312445"/>
    <w:rsid w:val="00320823"/>
    <w:rsid w:val="00323583"/>
    <w:rsid w:val="0033060E"/>
    <w:rsid w:val="003331E1"/>
    <w:rsid w:val="0033502C"/>
    <w:rsid w:val="0034050D"/>
    <w:rsid w:val="00353651"/>
    <w:rsid w:val="00356255"/>
    <w:rsid w:val="00377283"/>
    <w:rsid w:val="0038687B"/>
    <w:rsid w:val="00390FD9"/>
    <w:rsid w:val="003C4AC7"/>
    <w:rsid w:val="003D09D0"/>
    <w:rsid w:val="003E29BF"/>
    <w:rsid w:val="003E2BDA"/>
    <w:rsid w:val="003F04E9"/>
    <w:rsid w:val="003F0FAD"/>
    <w:rsid w:val="00406AB0"/>
    <w:rsid w:val="0040704D"/>
    <w:rsid w:val="004137A7"/>
    <w:rsid w:val="00425583"/>
    <w:rsid w:val="00427B8E"/>
    <w:rsid w:val="004338DC"/>
    <w:rsid w:val="0044435D"/>
    <w:rsid w:val="00445CF4"/>
    <w:rsid w:val="00465532"/>
    <w:rsid w:val="004719C9"/>
    <w:rsid w:val="00472B3F"/>
    <w:rsid w:val="00484792"/>
    <w:rsid w:val="0048508B"/>
    <w:rsid w:val="004A3CDC"/>
    <w:rsid w:val="004B30A1"/>
    <w:rsid w:val="004B41E1"/>
    <w:rsid w:val="004C3F64"/>
    <w:rsid w:val="004C48BB"/>
    <w:rsid w:val="004E243F"/>
    <w:rsid w:val="004E5753"/>
    <w:rsid w:val="004F5725"/>
    <w:rsid w:val="004F575D"/>
    <w:rsid w:val="00512412"/>
    <w:rsid w:val="00520CD7"/>
    <w:rsid w:val="00530924"/>
    <w:rsid w:val="005319C1"/>
    <w:rsid w:val="00533939"/>
    <w:rsid w:val="00535A10"/>
    <w:rsid w:val="00551C1A"/>
    <w:rsid w:val="00552821"/>
    <w:rsid w:val="005562B4"/>
    <w:rsid w:val="0056345C"/>
    <w:rsid w:val="00563A2C"/>
    <w:rsid w:val="00574B90"/>
    <w:rsid w:val="005A3B38"/>
    <w:rsid w:val="005B2BB8"/>
    <w:rsid w:val="005C366B"/>
    <w:rsid w:val="005C41FD"/>
    <w:rsid w:val="005C5E53"/>
    <w:rsid w:val="005E4AC4"/>
    <w:rsid w:val="005E5183"/>
    <w:rsid w:val="005F00E4"/>
    <w:rsid w:val="005F1D03"/>
    <w:rsid w:val="006005C2"/>
    <w:rsid w:val="00610AEA"/>
    <w:rsid w:val="00610EFA"/>
    <w:rsid w:val="0061390B"/>
    <w:rsid w:val="00635586"/>
    <w:rsid w:val="00636FB6"/>
    <w:rsid w:val="006476C6"/>
    <w:rsid w:val="00652AEC"/>
    <w:rsid w:val="00652C5D"/>
    <w:rsid w:val="00657821"/>
    <w:rsid w:val="00660CB0"/>
    <w:rsid w:val="00664DF0"/>
    <w:rsid w:val="00692707"/>
    <w:rsid w:val="006948A5"/>
    <w:rsid w:val="006959EF"/>
    <w:rsid w:val="006A17C3"/>
    <w:rsid w:val="006B0689"/>
    <w:rsid w:val="006C4942"/>
    <w:rsid w:val="006C73AA"/>
    <w:rsid w:val="006E5E53"/>
    <w:rsid w:val="006E64C8"/>
    <w:rsid w:val="007036E3"/>
    <w:rsid w:val="007046C8"/>
    <w:rsid w:val="0071397F"/>
    <w:rsid w:val="00721344"/>
    <w:rsid w:val="007479D0"/>
    <w:rsid w:val="00760747"/>
    <w:rsid w:val="00774527"/>
    <w:rsid w:val="007816FD"/>
    <w:rsid w:val="00782627"/>
    <w:rsid w:val="00782915"/>
    <w:rsid w:val="00785E9F"/>
    <w:rsid w:val="00797146"/>
    <w:rsid w:val="007A1454"/>
    <w:rsid w:val="007B3805"/>
    <w:rsid w:val="007C0C1B"/>
    <w:rsid w:val="007C5454"/>
    <w:rsid w:val="007C6122"/>
    <w:rsid w:val="007D1272"/>
    <w:rsid w:val="007D1768"/>
    <w:rsid w:val="007D3C8E"/>
    <w:rsid w:val="007D4CCC"/>
    <w:rsid w:val="007E0E19"/>
    <w:rsid w:val="00800730"/>
    <w:rsid w:val="00801213"/>
    <w:rsid w:val="008058D5"/>
    <w:rsid w:val="00806FAE"/>
    <w:rsid w:val="008177DC"/>
    <w:rsid w:val="0082520A"/>
    <w:rsid w:val="00844109"/>
    <w:rsid w:val="008503A1"/>
    <w:rsid w:val="008566AA"/>
    <w:rsid w:val="008660E9"/>
    <w:rsid w:val="00866F7E"/>
    <w:rsid w:val="0087249F"/>
    <w:rsid w:val="00872A01"/>
    <w:rsid w:val="0088543D"/>
    <w:rsid w:val="008948D1"/>
    <w:rsid w:val="008B0455"/>
    <w:rsid w:val="008B6430"/>
    <w:rsid w:val="008C0522"/>
    <w:rsid w:val="008D2B83"/>
    <w:rsid w:val="008D4172"/>
    <w:rsid w:val="008F5D09"/>
    <w:rsid w:val="009121C4"/>
    <w:rsid w:val="009210AB"/>
    <w:rsid w:val="00921130"/>
    <w:rsid w:val="009233D3"/>
    <w:rsid w:val="00925370"/>
    <w:rsid w:val="00941E41"/>
    <w:rsid w:val="00971990"/>
    <w:rsid w:val="009817F1"/>
    <w:rsid w:val="00992BF0"/>
    <w:rsid w:val="0099628C"/>
    <w:rsid w:val="009A14A2"/>
    <w:rsid w:val="009B730E"/>
    <w:rsid w:val="009D0561"/>
    <w:rsid w:val="009D16D8"/>
    <w:rsid w:val="00A20E3A"/>
    <w:rsid w:val="00A413B4"/>
    <w:rsid w:val="00A54F47"/>
    <w:rsid w:val="00A662B9"/>
    <w:rsid w:val="00A667B8"/>
    <w:rsid w:val="00A67C5B"/>
    <w:rsid w:val="00A77480"/>
    <w:rsid w:val="00A82F3B"/>
    <w:rsid w:val="00A914CC"/>
    <w:rsid w:val="00A93E4E"/>
    <w:rsid w:val="00AA6054"/>
    <w:rsid w:val="00AB7A0D"/>
    <w:rsid w:val="00AC115F"/>
    <w:rsid w:val="00AD2C72"/>
    <w:rsid w:val="00AD4E80"/>
    <w:rsid w:val="00AE5F8F"/>
    <w:rsid w:val="00AF48EB"/>
    <w:rsid w:val="00AF79F2"/>
    <w:rsid w:val="00B0223A"/>
    <w:rsid w:val="00B0249F"/>
    <w:rsid w:val="00B056AF"/>
    <w:rsid w:val="00B14B36"/>
    <w:rsid w:val="00B46682"/>
    <w:rsid w:val="00B5263E"/>
    <w:rsid w:val="00B627ED"/>
    <w:rsid w:val="00BE2690"/>
    <w:rsid w:val="00BE5EE1"/>
    <w:rsid w:val="00BF5F09"/>
    <w:rsid w:val="00C11481"/>
    <w:rsid w:val="00C30B8A"/>
    <w:rsid w:val="00C3206F"/>
    <w:rsid w:val="00C329FE"/>
    <w:rsid w:val="00C37924"/>
    <w:rsid w:val="00C44288"/>
    <w:rsid w:val="00C57B79"/>
    <w:rsid w:val="00C65E11"/>
    <w:rsid w:val="00C70285"/>
    <w:rsid w:val="00C7118F"/>
    <w:rsid w:val="00C748C2"/>
    <w:rsid w:val="00C809CC"/>
    <w:rsid w:val="00C8461A"/>
    <w:rsid w:val="00C90834"/>
    <w:rsid w:val="00C93DF8"/>
    <w:rsid w:val="00CA761C"/>
    <w:rsid w:val="00CB540A"/>
    <w:rsid w:val="00CD0B2D"/>
    <w:rsid w:val="00CD3D3F"/>
    <w:rsid w:val="00CE3021"/>
    <w:rsid w:val="00CE6F89"/>
    <w:rsid w:val="00CF4453"/>
    <w:rsid w:val="00D00BED"/>
    <w:rsid w:val="00D02F02"/>
    <w:rsid w:val="00D235E2"/>
    <w:rsid w:val="00D556C6"/>
    <w:rsid w:val="00D65F77"/>
    <w:rsid w:val="00DB25CA"/>
    <w:rsid w:val="00DB53CF"/>
    <w:rsid w:val="00DC3B1A"/>
    <w:rsid w:val="00DD1312"/>
    <w:rsid w:val="00DD18B8"/>
    <w:rsid w:val="00DF0E39"/>
    <w:rsid w:val="00DF17A1"/>
    <w:rsid w:val="00E22520"/>
    <w:rsid w:val="00E27B88"/>
    <w:rsid w:val="00E34F9C"/>
    <w:rsid w:val="00E36F75"/>
    <w:rsid w:val="00E414A3"/>
    <w:rsid w:val="00E42428"/>
    <w:rsid w:val="00E866CE"/>
    <w:rsid w:val="00E87C8B"/>
    <w:rsid w:val="00E87F19"/>
    <w:rsid w:val="00EC74CD"/>
    <w:rsid w:val="00ED1602"/>
    <w:rsid w:val="00ED2D60"/>
    <w:rsid w:val="00EE0329"/>
    <w:rsid w:val="00EE4148"/>
    <w:rsid w:val="00F3383B"/>
    <w:rsid w:val="00F35B18"/>
    <w:rsid w:val="00F4589A"/>
    <w:rsid w:val="00F65962"/>
    <w:rsid w:val="00F81A32"/>
    <w:rsid w:val="00F90E80"/>
    <w:rsid w:val="00F9621B"/>
    <w:rsid w:val="00F97405"/>
    <w:rsid w:val="00FA5D45"/>
    <w:rsid w:val="00FB73AD"/>
    <w:rsid w:val="00FD56B0"/>
    <w:rsid w:val="00FE325E"/>
    <w:rsid w:val="00FE46A5"/>
    <w:rsid w:val="00FF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A34B7-C6E0-42F8-8829-FA8EE46D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23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022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B0223A"/>
    <w:pPr>
      <w:spacing w:after="0" w:line="240" w:lineRule="auto"/>
      <w:ind w:firstLine="567"/>
    </w:pPr>
    <w:rPr>
      <w:rFonts w:ascii="Times New Roman" w:eastAsia="Calibri" w:hAnsi="Times New Roman" w:cs="Times New Roman"/>
      <w:sz w:val="28"/>
    </w:rPr>
  </w:style>
  <w:style w:type="paragraph" w:styleId="a4">
    <w:name w:val="header"/>
    <w:basedOn w:val="a"/>
    <w:link w:val="a5"/>
    <w:uiPriority w:val="99"/>
    <w:unhideWhenUsed/>
    <w:rsid w:val="00B022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223A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rsid w:val="00B0223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A413B4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EC74CD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C74CD"/>
    <w:rPr>
      <w:rFonts w:ascii="Times New Roman" w:eastAsia="Calibri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C74CD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A54F47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54F47"/>
    <w:rPr>
      <w:rFonts w:ascii="Times New Roman" w:eastAsia="Calibri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54F47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377283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BE5EE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4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79992-BABA-4CB5-B387-6495C865A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pasinok</dc:creator>
  <cp:lastModifiedBy>Варвара В. Каблукова</cp:lastModifiedBy>
  <cp:revision>11</cp:revision>
  <cp:lastPrinted>2021-06-21T04:33:00Z</cp:lastPrinted>
  <dcterms:created xsi:type="dcterms:W3CDTF">2021-06-15T08:15:00Z</dcterms:created>
  <dcterms:modified xsi:type="dcterms:W3CDTF">2021-06-21T09:24:00Z</dcterms:modified>
</cp:coreProperties>
</file>